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5DA9" w14:textId="39384BFF" w:rsidR="008042F6" w:rsidRPr="00C726FB" w:rsidRDefault="00A8275A" w:rsidP="00EB421B">
      <w:pPr>
        <w:pStyle w:val="Heading1"/>
        <w:jc w:val="center"/>
        <w:rPr>
          <w:b/>
          <w:bCs/>
        </w:rPr>
      </w:pPr>
      <w:r w:rsidRPr="00C726FB">
        <w:rPr>
          <w:b/>
          <w:bCs/>
        </w:rPr>
        <w:t>WSAC Updates</w:t>
      </w:r>
      <w:r w:rsidR="00EB421B">
        <w:rPr>
          <w:b/>
          <w:bCs/>
        </w:rPr>
        <w:t xml:space="preserve">: </w:t>
      </w:r>
      <w:r w:rsidR="008042F6" w:rsidRPr="00C726FB">
        <w:rPr>
          <w:b/>
          <w:bCs/>
        </w:rPr>
        <w:t>August 2022</w:t>
      </w:r>
    </w:p>
    <w:p w14:paraId="3C7FA49D" w14:textId="77777777" w:rsidR="008042F6" w:rsidRPr="008042F6" w:rsidRDefault="008042F6" w:rsidP="008042F6">
      <w:pPr>
        <w:jc w:val="center"/>
        <w:rPr>
          <w:b/>
          <w:bCs/>
        </w:rPr>
      </w:pPr>
    </w:p>
    <w:p w14:paraId="2FBC3865" w14:textId="2F791E2D" w:rsidR="008042F6" w:rsidRDefault="008042F6" w:rsidP="00EB421B">
      <w:pPr>
        <w:pStyle w:val="Heading2"/>
      </w:pPr>
      <w:r>
        <w:t>Coordinator Manual Updates</w:t>
      </w:r>
      <w:r w:rsidR="00EB421B">
        <w:t>:</w:t>
      </w:r>
      <w:r>
        <w:t xml:space="preserve"> </w:t>
      </w:r>
      <w:hyperlink r:id="rId9" w:history="1">
        <w:r w:rsidRPr="00EC0CAC">
          <w:rPr>
            <w:rStyle w:val="Hyperlink"/>
          </w:rPr>
          <w:t>https://gearup.wa.gov/grant-managers</w:t>
        </w:r>
      </w:hyperlink>
      <w:r>
        <w:t xml:space="preserve"> </w:t>
      </w:r>
    </w:p>
    <w:p w14:paraId="526C673E" w14:textId="358DF080" w:rsidR="008042F6" w:rsidRPr="00EB421B" w:rsidRDefault="008042F6" w:rsidP="00EB421B">
      <w:pPr>
        <w:pStyle w:val="ListParagraph"/>
        <w:numPr>
          <w:ilvl w:val="0"/>
          <w:numId w:val="2"/>
        </w:numPr>
      </w:pPr>
      <w:r w:rsidRPr="00EB421B">
        <w:t>New format – The Manual is now in smaller chunks making re</w:t>
      </w:r>
      <w:r w:rsidR="00551DD4">
        <w:t>sources and guidance</w:t>
      </w:r>
      <w:r w:rsidRPr="00EB421B">
        <w:t xml:space="preserve"> easier to find. </w:t>
      </w:r>
    </w:p>
    <w:p w14:paraId="2CC4BBA3" w14:textId="0E80097B" w:rsidR="008042F6" w:rsidRPr="00EB421B" w:rsidRDefault="008042F6" w:rsidP="00EB421B">
      <w:pPr>
        <w:pStyle w:val="ListParagraph"/>
        <w:numPr>
          <w:ilvl w:val="0"/>
          <w:numId w:val="2"/>
        </w:numPr>
      </w:pPr>
      <w:r w:rsidRPr="00EB421B">
        <w:t xml:space="preserve">Training presentations are now embedded in the relevant section. </w:t>
      </w:r>
    </w:p>
    <w:p w14:paraId="5907A841" w14:textId="3A1049DC" w:rsidR="008042F6" w:rsidRPr="00EB421B" w:rsidRDefault="00E23DDC" w:rsidP="00EB421B">
      <w:pPr>
        <w:pStyle w:val="ListParagraph"/>
        <w:numPr>
          <w:ilvl w:val="0"/>
          <w:numId w:val="2"/>
        </w:numPr>
      </w:pPr>
      <w:r w:rsidRPr="00EB421B">
        <w:t>Consolidated all expenditure guidance into a single document: “Expenditure Guidance.”</w:t>
      </w:r>
    </w:p>
    <w:p w14:paraId="55313075" w14:textId="77777777" w:rsidR="007A0C62" w:rsidRDefault="007A0C62" w:rsidP="007A0C62">
      <w:pPr>
        <w:pStyle w:val="ListParagraph"/>
        <w:ind w:left="1440"/>
      </w:pPr>
    </w:p>
    <w:p w14:paraId="0D633BAF" w14:textId="6E1D711E" w:rsidR="00A8275A" w:rsidRDefault="00A8275A" w:rsidP="00EB421B">
      <w:pPr>
        <w:pStyle w:val="Heading2"/>
      </w:pPr>
      <w:r>
        <w:t>Expenditure Detail Form (EDF) Updates</w:t>
      </w:r>
      <w:r w:rsidR="006342EB">
        <w:t>:</w:t>
      </w:r>
    </w:p>
    <w:p w14:paraId="0254C91D" w14:textId="42F5C677" w:rsidR="00A8275A" w:rsidRPr="00EB421B" w:rsidRDefault="007A0C62" w:rsidP="00EB421B">
      <w:pPr>
        <w:pStyle w:val="ListParagraph"/>
        <w:numPr>
          <w:ilvl w:val="0"/>
          <w:numId w:val="3"/>
        </w:numPr>
      </w:pPr>
      <w:r w:rsidRPr="00EB421B">
        <w:t>New - R</w:t>
      </w:r>
      <w:r w:rsidR="00A8275A" w:rsidRPr="00EB421B">
        <w:t xml:space="preserve">equired GEAR UP Coordinator Signature Line is at the bottom of the form. The </w:t>
      </w:r>
      <w:r w:rsidR="00EB421B" w:rsidRPr="00EB421B">
        <w:t>coordinator</w:t>
      </w:r>
      <w:r w:rsidR="00A8275A" w:rsidRPr="00EB421B">
        <w:t xml:space="preserve"> must review the EDF before it is submitted and sign the form. Unsigned forms will be returned.</w:t>
      </w:r>
    </w:p>
    <w:p w14:paraId="215DF897" w14:textId="2EEAA609" w:rsidR="00A8275A" w:rsidRPr="00EB421B" w:rsidRDefault="00A8275A" w:rsidP="00EB421B">
      <w:pPr>
        <w:pStyle w:val="ListParagraph"/>
        <w:numPr>
          <w:ilvl w:val="0"/>
          <w:numId w:val="3"/>
        </w:numPr>
      </w:pPr>
      <w:r w:rsidRPr="00EB421B">
        <w:t>There is a new column on the EDF to write in the LINE NUMBER from your work plan/budget that the expense is budgeted.</w:t>
      </w:r>
    </w:p>
    <w:p w14:paraId="7AF06904" w14:textId="732D051E" w:rsidR="00A8275A" w:rsidRPr="00EB421B" w:rsidRDefault="00A8275A" w:rsidP="00EB421B">
      <w:pPr>
        <w:pStyle w:val="ListParagraph"/>
        <w:numPr>
          <w:ilvl w:val="0"/>
          <w:numId w:val="3"/>
        </w:numPr>
      </w:pPr>
      <w:r w:rsidRPr="00EB421B">
        <w:t xml:space="preserve">Remember, all backup documentation must be numbered, and that reference number filled in on the EDF. </w:t>
      </w:r>
    </w:p>
    <w:p w14:paraId="212A3355" w14:textId="77777777" w:rsidR="007A0C62" w:rsidRDefault="007A0C62" w:rsidP="007A0C62">
      <w:pPr>
        <w:pStyle w:val="ListParagraph"/>
        <w:ind w:left="1440"/>
      </w:pPr>
    </w:p>
    <w:p w14:paraId="0FCFBD5A" w14:textId="08B12021" w:rsidR="00A8275A" w:rsidRDefault="00A8275A" w:rsidP="00EB421B">
      <w:pPr>
        <w:pStyle w:val="Heading2"/>
      </w:pPr>
      <w:r>
        <w:t>Portal</w:t>
      </w:r>
      <w:r w:rsidR="006342EB">
        <w:t>:</w:t>
      </w:r>
    </w:p>
    <w:p w14:paraId="64E1C763" w14:textId="7C074EA5" w:rsidR="00551DD4" w:rsidRDefault="00A8275A" w:rsidP="00551DD4">
      <w:pPr>
        <w:pStyle w:val="ListParagraph"/>
        <w:numPr>
          <w:ilvl w:val="0"/>
          <w:numId w:val="5"/>
        </w:numPr>
      </w:pPr>
      <w:r w:rsidRPr="00EB421B">
        <w:t xml:space="preserve">All college applications must be entered in the College Applications module of the portal. </w:t>
      </w:r>
      <w:r w:rsidR="007A0C62" w:rsidRPr="00EB421B">
        <w:t xml:space="preserve">Instructions are in Section 5 of the Coordinator Manual. </w:t>
      </w:r>
      <w:r w:rsidR="00551DD4">
        <w:t xml:space="preserve"> </w:t>
      </w:r>
    </w:p>
    <w:p w14:paraId="1E9C671F" w14:textId="5537461B" w:rsidR="00551DD4" w:rsidRPr="00EB421B" w:rsidRDefault="00551DD4" w:rsidP="00EB421B">
      <w:pPr>
        <w:pStyle w:val="ListParagraph"/>
        <w:numPr>
          <w:ilvl w:val="0"/>
          <w:numId w:val="5"/>
        </w:numPr>
      </w:pPr>
      <w:r>
        <w:t xml:space="preserve">If you are not the person helping students with the applications, you will need to set up a system to collect this information. </w:t>
      </w:r>
    </w:p>
    <w:p w14:paraId="68371892" w14:textId="73DB7DF9" w:rsidR="00A8275A" w:rsidRPr="00EB421B" w:rsidRDefault="00A8275A" w:rsidP="00EB421B">
      <w:pPr>
        <w:pStyle w:val="ListParagraph"/>
        <w:numPr>
          <w:ilvl w:val="0"/>
          <w:numId w:val="5"/>
        </w:numPr>
      </w:pPr>
      <w:r w:rsidRPr="00EB421B">
        <w:t xml:space="preserve">Once students receive an acceptance letter, mark the “Accepted” check box, whether they plan to attend that college or not. </w:t>
      </w:r>
    </w:p>
    <w:p w14:paraId="467CAE92" w14:textId="77777777" w:rsidR="007A0C62" w:rsidRDefault="007A0C62" w:rsidP="007A0C62">
      <w:pPr>
        <w:pStyle w:val="ListParagraph"/>
        <w:ind w:left="1440"/>
      </w:pPr>
    </w:p>
    <w:p w14:paraId="3633DF0D" w14:textId="0E2A422C" w:rsidR="00A8275A" w:rsidRDefault="00A8275A" w:rsidP="00EB421B">
      <w:pPr>
        <w:pStyle w:val="Heading2"/>
      </w:pPr>
      <w:r>
        <w:t>Year 6 Work Plan and Budget</w:t>
      </w:r>
      <w:r w:rsidR="006342EB">
        <w:t>:</w:t>
      </w:r>
    </w:p>
    <w:p w14:paraId="19D96BB5" w14:textId="1D73823A" w:rsidR="00A8275A" w:rsidRPr="00EB421B" w:rsidRDefault="00A8275A" w:rsidP="00EB421B">
      <w:pPr>
        <w:pStyle w:val="ListParagraph"/>
        <w:numPr>
          <w:ilvl w:val="0"/>
          <w:numId w:val="6"/>
        </w:numPr>
      </w:pPr>
      <w:r w:rsidRPr="00EB421B">
        <w:t xml:space="preserve">Your Work Plan and Budget </w:t>
      </w:r>
      <w:r w:rsidR="00EB421B">
        <w:t>are</w:t>
      </w:r>
      <w:r w:rsidRPr="00EB421B">
        <w:t xml:space="preserve"> a contractual agreement. All activities in your approved plan are required to remain in compliance with the contract.</w:t>
      </w:r>
    </w:p>
    <w:p w14:paraId="382A2331" w14:textId="34C65412" w:rsidR="007A0C62" w:rsidRPr="00EB421B" w:rsidRDefault="007A0C62" w:rsidP="00EB421B">
      <w:pPr>
        <w:pStyle w:val="ListParagraph"/>
        <w:numPr>
          <w:ilvl w:val="0"/>
          <w:numId w:val="6"/>
        </w:numPr>
      </w:pPr>
      <w:r w:rsidRPr="00EB421B">
        <w:t xml:space="preserve">We will be less likely to delete/cancel activities this year; will require consultation with Dan and/or Marcie before approving. </w:t>
      </w:r>
    </w:p>
    <w:p w14:paraId="1095A64E" w14:textId="3841ED48" w:rsidR="00A8275A" w:rsidRPr="00EB421B" w:rsidRDefault="00A8275A" w:rsidP="00EB421B">
      <w:pPr>
        <w:pStyle w:val="ListParagraph"/>
        <w:numPr>
          <w:ilvl w:val="0"/>
          <w:numId w:val="6"/>
        </w:numPr>
      </w:pPr>
      <w:r w:rsidRPr="00EB421B">
        <w:t>Will accept only three times this year – December, March, and June. Manage your plan quarterly to ensure you are submitting revisions only on these due dates.</w:t>
      </w:r>
    </w:p>
    <w:p w14:paraId="5438BF9E" w14:textId="6825E0EF" w:rsidR="007A0C62" w:rsidRPr="00EB421B" w:rsidRDefault="007A0C62" w:rsidP="00EB421B"/>
    <w:p w14:paraId="67407057" w14:textId="06393D99" w:rsidR="00A8275A" w:rsidRDefault="00A8275A" w:rsidP="00EB421B">
      <w:pPr>
        <w:pStyle w:val="Heading2"/>
      </w:pPr>
      <w:r>
        <w:t>Field Trips</w:t>
      </w:r>
      <w:r w:rsidR="006342EB">
        <w:t>:</w:t>
      </w:r>
    </w:p>
    <w:p w14:paraId="45D0A019" w14:textId="666D58B8" w:rsidR="00864598" w:rsidRPr="00EB421B" w:rsidRDefault="00864598" w:rsidP="00EB421B">
      <w:pPr>
        <w:pStyle w:val="ListParagraph"/>
        <w:numPr>
          <w:ilvl w:val="0"/>
          <w:numId w:val="7"/>
        </w:numPr>
      </w:pPr>
      <w:r w:rsidRPr="00EB421B">
        <w:t>Field Trips Approval Form – No longer required.</w:t>
      </w:r>
    </w:p>
    <w:p w14:paraId="4C37D4E7" w14:textId="77777777" w:rsidR="00551DD4" w:rsidRDefault="007A0C62" w:rsidP="00EB421B">
      <w:pPr>
        <w:pStyle w:val="ListParagraph"/>
        <w:numPr>
          <w:ilvl w:val="0"/>
          <w:numId w:val="7"/>
        </w:numPr>
      </w:pPr>
      <w:r w:rsidRPr="00EB421B">
        <w:t>Field Trip Approval &amp; FAQ has been updated</w:t>
      </w:r>
      <w:r w:rsidR="00551DD4">
        <w:t xml:space="preserve"> with new instructions. </w:t>
      </w:r>
    </w:p>
    <w:p w14:paraId="178DA8EB" w14:textId="3140121C" w:rsidR="007A0C62" w:rsidRPr="00EB421B" w:rsidRDefault="00551DD4" w:rsidP="00EB421B">
      <w:pPr>
        <w:pStyle w:val="ListParagraph"/>
        <w:numPr>
          <w:ilvl w:val="0"/>
          <w:numId w:val="7"/>
        </w:numPr>
      </w:pPr>
      <w:r>
        <w:t>Submit the</w:t>
      </w:r>
      <w:r w:rsidR="007A0C62" w:rsidRPr="00EB421B">
        <w:t xml:space="preserve"> “Field Trip Itinerary Form” to </w:t>
      </w:r>
      <w:hyperlink r:id="rId10" w:history="1">
        <w:r w:rsidRPr="002A7ED3">
          <w:rPr>
            <w:rStyle w:val="Hyperlink"/>
          </w:rPr>
          <w:t>kellyk@wsac.wa.gov</w:t>
        </w:r>
      </w:hyperlink>
      <w:r w:rsidR="007A0C62" w:rsidRPr="00EB421B">
        <w:t xml:space="preserve"> at least 10 days prior to all field trips/college visits. </w:t>
      </w:r>
    </w:p>
    <w:p w14:paraId="332ECCBD" w14:textId="77777777" w:rsidR="007A0C62" w:rsidRDefault="007A0C62" w:rsidP="007A0C62">
      <w:pPr>
        <w:pStyle w:val="ListParagraph"/>
        <w:ind w:left="1440"/>
      </w:pPr>
    </w:p>
    <w:p w14:paraId="38B9681A" w14:textId="7F8F9334" w:rsidR="00864598" w:rsidRDefault="00864598" w:rsidP="00EB421B">
      <w:pPr>
        <w:pStyle w:val="Heading2"/>
      </w:pPr>
      <w:r>
        <w:t>WCHSC Fall Counselor Workshop</w:t>
      </w:r>
      <w:r w:rsidR="006342EB">
        <w:t>:</w:t>
      </w:r>
    </w:p>
    <w:p w14:paraId="36425673" w14:textId="77777777" w:rsidR="006342EB" w:rsidRPr="00EB421B" w:rsidRDefault="00864598" w:rsidP="006342EB">
      <w:pPr>
        <w:pStyle w:val="ListParagraph"/>
        <w:numPr>
          <w:ilvl w:val="0"/>
          <w:numId w:val="8"/>
        </w:numPr>
      </w:pPr>
      <w:r w:rsidRPr="00EB421B">
        <w:t>Please go.</w:t>
      </w:r>
      <w:r w:rsidR="007A0C62" w:rsidRPr="00EB421B">
        <w:t xml:space="preserve"> Virtual and In-Person options </w:t>
      </w:r>
      <w:r w:rsidR="006342EB">
        <w:t xml:space="preserve">are </w:t>
      </w:r>
      <w:r w:rsidR="007A0C62" w:rsidRPr="00EB421B">
        <w:t xml:space="preserve">available. </w:t>
      </w:r>
      <w:r w:rsidR="006342EB" w:rsidRPr="00EB421B">
        <w:t xml:space="preserve">Information here: </w:t>
      </w:r>
      <w:hyperlink r:id="rId11" w:history="1">
        <w:r w:rsidR="006342EB" w:rsidRPr="00EB421B">
          <w:rPr>
            <w:rStyle w:val="Hyperlink"/>
          </w:rPr>
          <w:t>https://www.wa-council.org/2022/07/13/2022-fall-counselor-workshops/</w:t>
        </w:r>
      </w:hyperlink>
    </w:p>
    <w:p w14:paraId="7875AE85" w14:textId="6929131C" w:rsidR="007A0C62" w:rsidRPr="00EB421B" w:rsidRDefault="007A0C62" w:rsidP="00EB421B">
      <w:pPr>
        <w:pStyle w:val="ListParagraph"/>
        <w:numPr>
          <w:ilvl w:val="0"/>
          <w:numId w:val="8"/>
        </w:numPr>
      </w:pPr>
      <w:r w:rsidRPr="00EB421B">
        <w:t xml:space="preserve">Not in your plan? You can use GEAR UP workshop funds. </w:t>
      </w:r>
    </w:p>
    <w:p w14:paraId="0BE58DE4" w14:textId="77777777" w:rsidR="007A0C62" w:rsidRDefault="007A0C62" w:rsidP="007A0C62">
      <w:pPr>
        <w:pStyle w:val="ListParagraph"/>
        <w:ind w:left="1440"/>
      </w:pPr>
    </w:p>
    <w:p w14:paraId="38E47AD7" w14:textId="1A030F1E" w:rsidR="001463F5" w:rsidRDefault="00864598" w:rsidP="00EB421B">
      <w:pPr>
        <w:pStyle w:val="Heading2"/>
      </w:pPr>
      <w:r>
        <w:t xml:space="preserve">Program Calendar </w:t>
      </w:r>
      <w:r w:rsidR="001463F5">
        <w:t>Discussion:</w:t>
      </w:r>
    </w:p>
    <w:p w14:paraId="0966D9C8" w14:textId="14326DC0" w:rsidR="001463F5" w:rsidRPr="00EB421B" w:rsidRDefault="001463F5" w:rsidP="001463F5">
      <w:pPr>
        <w:pStyle w:val="ListParagraph"/>
        <w:numPr>
          <w:ilvl w:val="0"/>
          <w:numId w:val="2"/>
        </w:numPr>
      </w:pPr>
      <w:r w:rsidRPr="00EB421B">
        <w:t xml:space="preserve">The </w:t>
      </w:r>
      <w:r>
        <w:t xml:space="preserve">FINAL version of the </w:t>
      </w:r>
      <w:r w:rsidRPr="00EB421B">
        <w:t xml:space="preserve">22-23 calendar will be posted by the end of the month. </w:t>
      </w:r>
    </w:p>
    <w:p w14:paraId="51A17A0E" w14:textId="77777777" w:rsidR="007A0C62" w:rsidRDefault="007A0C62" w:rsidP="007A0C62">
      <w:pPr>
        <w:pStyle w:val="ListParagraph"/>
      </w:pPr>
    </w:p>
    <w:p w14:paraId="1B3E5497" w14:textId="7097FA12" w:rsidR="001463F5" w:rsidRDefault="00864598" w:rsidP="00EB421B">
      <w:pPr>
        <w:pStyle w:val="Heading2"/>
      </w:pPr>
      <w:r>
        <w:t>Text Campaign &amp; Otterbot Sign Up</w:t>
      </w:r>
      <w:r w:rsidR="00551DD4">
        <w:t xml:space="preserve"> &amp; Focus Training</w:t>
      </w:r>
    </w:p>
    <w:p w14:paraId="559D9E8E" w14:textId="59668021" w:rsidR="00864598" w:rsidRPr="001463F5" w:rsidRDefault="001463F5" w:rsidP="00551DD4">
      <w:pPr>
        <w:pStyle w:val="ListParagraph"/>
        <w:numPr>
          <w:ilvl w:val="0"/>
          <w:numId w:val="2"/>
        </w:numPr>
      </w:pPr>
      <w:r w:rsidRPr="001463F5">
        <w:t>I</w:t>
      </w:r>
      <w:r w:rsidR="00864598" w:rsidRPr="001463F5">
        <w:t xml:space="preserve">f </w:t>
      </w:r>
      <w:r w:rsidR="00551DD4">
        <w:t>you want Focus Training to come for a school event, or you want Annie to come for a Text Campaign/Otterbot Sign Up event, you MUST let Annie know by September 16.</w:t>
      </w:r>
    </w:p>
    <w:p w14:paraId="00058000" w14:textId="77777777" w:rsidR="007A0C62" w:rsidRDefault="007A0C62" w:rsidP="007A0C62">
      <w:pPr>
        <w:pStyle w:val="ListParagraph"/>
      </w:pPr>
    </w:p>
    <w:p w14:paraId="40304FDA" w14:textId="76B74951" w:rsidR="00864598" w:rsidRDefault="00864598" w:rsidP="00EB421B">
      <w:pPr>
        <w:pStyle w:val="Heading2"/>
      </w:pPr>
      <w:r>
        <w:t>GEAR UP West</w:t>
      </w:r>
      <w:r w:rsidR="001463F5">
        <w:t xml:space="preserve">: </w:t>
      </w:r>
    </w:p>
    <w:p w14:paraId="3DBBE3CC" w14:textId="14A2C5C3" w:rsidR="00A8275A" w:rsidRPr="00EB421B" w:rsidRDefault="00864598" w:rsidP="00EB421B">
      <w:pPr>
        <w:pStyle w:val="ListParagraph"/>
        <w:numPr>
          <w:ilvl w:val="0"/>
          <w:numId w:val="9"/>
        </w:numPr>
      </w:pPr>
      <w:r w:rsidRPr="00EB421B">
        <w:t>Remember to register by October 8</w:t>
      </w:r>
      <w:r w:rsidR="001463F5">
        <w:t xml:space="preserve">, </w:t>
      </w:r>
      <w:r w:rsidRPr="00EB421B">
        <w:t xml:space="preserve">book flights on or after </w:t>
      </w:r>
      <w:r w:rsidR="007A0C62" w:rsidRPr="00EB421B">
        <w:t>September 1,</w:t>
      </w:r>
      <w:r w:rsidR="001463F5">
        <w:t xml:space="preserve"> and </w:t>
      </w:r>
      <w:r w:rsidR="0058659C">
        <w:t xml:space="preserve">that you will not be reimbursed </w:t>
      </w:r>
      <w:r w:rsidRPr="00EB421B">
        <w:t>for anything if you don’t go</w:t>
      </w:r>
      <w:r w:rsidR="007A0C62" w:rsidRPr="00EB421B">
        <w:t xml:space="preserve">. </w:t>
      </w:r>
    </w:p>
    <w:sectPr w:rsidR="00A8275A" w:rsidRPr="00EB421B" w:rsidSect="007A0C6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5405" w14:textId="77777777" w:rsidR="004F7BF8" w:rsidRDefault="004F7BF8" w:rsidP="00C726FB">
      <w:r>
        <w:separator/>
      </w:r>
    </w:p>
  </w:endnote>
  <w:endnote w:type="continuationSeparator" w:id="0">
    <w:p w14:paraId="629E55F5" w14:textId="77777777" w:rsidR="004F7BF8" w:rsidRDefault="004F7BF8" w:rsidP="00C7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C155" w14:textId="77777777" w:rsidR="004F7BF8" w:rsidRDefault="004F7BF8" w:rsidP="00C726FB">
      <w:r>
        <w:separator/>
      </w:r>
    </w:p>
  </w:footnote>
  <w:footnote w:type="continuationSeparator" w:id="0">
    <w:p w14:paraId="0133866B" w14:textId="77777777" w:rsidR="004F7BF8" w:rsidRDefault="004F7BF8" w:rsidP="00C7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8B37" w14:textId="3E58556A" w:rsidR="00C726FB" w:rsidRDefault="00C726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D1878B" wp14:editId="03196049">
          <wp:simplePos x="0" y="0"/>
          <wp:positionH relativeFrom="margin">
            <wp:posOffset>5036738</wp:posOffset>
          </wp:positionH>
          <wp:positionV relativeFrom="margin">
            <wp:posOffset>-289560</wp:posOffset>
          </wp:positionV>
          <wp:extent cx="1895557" cy="327660"/>
          <wp:effectExtent l="0" t="0" r="9525" b="0"/>
          <wp:wrapNone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405" cy="3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BEC"/>
    <w:multiLevelType w:val="hybridMultilevel"/>
    <w:tmpl w:val="2FF63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F40A18"/>
    <w:multiLevelType w:val="hybridMultilevel"/>
    <w:tmpl w:val="CC5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71B0"/>
    <w:multiLevelType w:val="hybridMultilevel"/>
    <w:tmpl w:val="68C6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6C21"/>
    <w:multiLevelType w:val="hybridMultilevel"/>
    <w:tmpl w:val="1F54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66B36"/>
    <w:multiLevelType w:val="hybridMultilevel"/>
    <w:tmpl w:val="317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742BB"/>
    <w:multiLevelType w:val="hybridMultilevel"/>
    <w:tmpl w:val="6834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13113"/>
    <w:multiLevelType w:val="hybridMultilevel"/>
    <w:tmpl w:val="B57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6304E"/>
    <w:multiLevelType w:val="hybridMultilevel"/>
    <w:tmpl w:val="A56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27AF"/>
    <w:multiLevelType w:val="hybridMultilevel"/>
    <w:tmpl w:val="4290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sTC2sDA0MDA0MbdQ0lEKTi0uzszPAykwrAUAhPI1JywAAAA="/>
  </w:docVars>
  <w:rsids>
    <w:rsidRoot w:val="00A8275A"/>
    <w:rsid w:val="001463F5"/>
    <w:rsid w:val="004F7BF8"/>
    <w:rsid w:val="00551DD4"/>
    <w:rsid w:val="0058659C"/>
    <w:rsid w:val="006342EB"/>
    <w:rsid w:val="007A0C62"/>
    <w:rsid w:val="00803946"/>
    <w:rsid w:val="008042F6"/>
    <w:rsid w:val="00864598"/>
    <w:rsid w:val="00A8275A"/>
    <w:rsid w:val="00C726FB"/>
    <w:rsid w:val="00E23DDC"/>
    <w:rsid w:val="00E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BF1AA"/>
  <w15:chartTrackingRefBased/>
  <w15:docId w15:val="{61066D43-C5DE-45B4-BE31-B029142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2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2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FB"/>
  </w:style>
  <w:style w:type="paragraph" w:styleId="Footer">
    <w:name w:val="footer"/>
    <w:basedOn w:val="Normal"/>
    <w:link w:val="FooterChar"/>
    <w:uiPriority w:val="99"/>
    <w:unhideWhenUsed/>
    <w:rsid w:val="00C72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FB"/>
  </w:style>
  <w:style w:type="character" w:customStyle="1" w:styleId="Heading2Char">
    <w:name w:val="Heading 2 Char"/>
    <w:basedOn w:val="DefaultParagraphFont"/>
    <w:link w:val="Heading2"/>
    <w:uiPriority w:val="9"/>
    <w:rsid w:val="00EB4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-council.org/2022/07/13/2022-fall-counselor-workshop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ellyk@wsac.wa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gearup.wa.gov/grant-manag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F3941-459A-442B-9E39-04BC5C702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58B41-5A00-41FA-A8E2-356F394B2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Marcie (WSAC)</dc:creator>
  <cp:keywords/>
  <dc:description/>
  <cp:lastModifiedBy>Mills, Marcie (WSAC)</cp:lastModifiedBy>
  <cp:revision>2</cp:revision>
  <dcterms:created xsi:type="dcterms:W3CDTF">2022-08-10T00:39:00Z</dcterms:created>
  <dcterms:modified xsi:type="dcterms:W3CDTF">2022-08-10T00:39:00Z</dcterms:modified>
</cp:coreProperties>
</file>