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20" w:rsidRPr="00954DF6" w:rsidRDefault="00C31E1A" w:rsidP="00A2382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A23820"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A23820" w:rsidRPr="00954DF6" w:rsidRDefault="00C31E1A" w:rsidP="00A2382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954DF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A23820" w:rsidRPr="00954DF6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DB385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DB385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DB385A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057EC" wp14:editId="7559F650">
                <wp:simplePos x="0" y="0"/>
                <wp:positionH relativeFrom="column">
                  <wp:posOffset>0</wp:posOffset>
                </wp:positionH>
                <wp:positionV relativeFrom="paragraph">
                  <wp:posOffset>262527</wp:posOffset>
                </wp:positionV>
                <wp:extent cx="5431971" cy="6392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971" cy="639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28" w:rsidRPr="00C31E1A" w:rsidRDefault="00F21544" w:rsidP="00AD00B4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</w:pPr>
                            <w:r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>Mentor</w:t>
                            </w:r>
                            <w:r w:rsidR="00504E90"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 xml:space="preserve">s, Role Models, </w:t>
                            </w:r>
                            <w:r w:rsidR="00DB385A"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>and</w:t>
                            </w:r>
                            <w:r w:rsidR="00504E90"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 xml:space="preserve"> Coaches, Oh My!</w:t>
                            </w:r>
                          </w:p>
                          <w:p w:rsidR="005665CC" w:rsidRPr="00C31E1A" w:rsidRDefault="00504E90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It’s really important for students to find an advocate — somebody that they can go to,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not just for advice, but to be heard.</w:t>
                            </w:r>
                          </w:p>
                          <w:p w:rsidR="005665CC" w:rsidRPr="00C31E1A" w:rsidRDefault="005665CC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C150F3" w:rsidRDefault="00AD00B4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sz w:val="28"/>
                                <w:szCs w:val="26"/>
                              </w:rPr>
                              <w:t>These advocates could be:</w:t>
                            </w:r>
                          </w:p>
                          <w:p w:rsidR="00C31E1A" w:rsidRPr="00C31E1A" w:rsidRDefault="00C31E1A" w:rsidP="00AD00B4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150F3" w:rsidRPr="00C31E1A" w:rsidRDefault="00C150F3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A role model</w:t>
                            </w:r>
                            <w:r w:rsidR="00AD00B4" w:rsidRPr="00C31E1A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This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person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is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looked to by others as an example to be imitated.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It may be a person that your child knows or it could even be a celebrity.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>This person could hav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e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could be either a positive or negative influence on your child.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>Finding someone with a strong character and positive values to share can have a huge effect on your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 teen’s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outlook and actions.</w:t>
                            </w:r>
                          </w:p>
                          <w:p w:rsidR="00C150F3" w:rsidRPr="00C31E1A" w:rsidRDefault="00AD00B4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A</w:t>
                            </w:r>
                            <w:r w:rsidR="00504E90"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coach.</w:t>
                            </w:r>
                            <w:r w:rsidR="00504E90"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 xml:space="preserve">When we think of a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coach, we often think of sports, </w:t>
                            </w:r>
                            <w:r w:rsidR="00DB385A" w:rsidRPr="00C31E1A">
                              <w:rPr>
                                <w:rFonts w:cs="Tahoma"/>
                                <w:color w:val="000000"/>
                                <w:sz w:val="28"/>
                                <w:szCs w:val="26"/>
                              </w:rPr>
                              <w:t>and athletic coaches can be great advocates.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 xml:space="preserve"> A coach</w:t>
                            </w:r>
                            <w:r w:rsidR="005665CC" w:rsidRPr="00C31E1A">
                              <w:rPr>
                                <w:sz w:val="28"/>
                                <w:szCs w:val="26"/>
                              </w:rPr>
                              <w:t xml:space="preserve"> can also be someone who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 xml:space="preserve"> looks a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 student’s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 work and gives 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>advice on how to improve.</w:t>
                            </w:r>
                          </w:p>
                          <w:p w:rsidR="005E04E5" w:rsidRPr="00C31E1A" w:rsidRDefault="00C150F3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A mentor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2355A" w:rsidRPr="00C31E1A">
                              <w:rPr>
                                <w:sz w:val="28"/>
                                <w:szCs w:val="26"/>
                              </w:rPr>
                              <w:t>A m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entor </w:t>
                            </w:r>
                            <w:r w:rsidR="00C2355A" w:rsidRPr="00C31E1A">
                              <w:rPr>
                                <w:sz w:val="28"/>
                                <w:szCs w:val="26"/>
                              </w:rPr>
                              <w:t>is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2545" w:rsidRPr="00C31E1A">
                              <w:rPr>
                                <w:sz w:val="28"/>
                                <w:szCs w:val="26"/>
                              </w:rPr>
                              <w:t xml:space="preserve">a trustworthy, supportive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adult or older student who is available to answer your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teen’s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questions and to provide encouragement and guidance.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>Mentors listen, care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and engage. They share their wisdom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and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help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your child </w:t>
                            </w:r>
                            <w:r w:rsidR="005A415F" w:rsidRPr="00C31E1A">
                              <w:rPr>
                                <w:sz w:val="28"/>
                                <w:szCs w:val="26"/>
                              </w:rPr>
                              <w:t>develop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 a personal</w:t>
                            </w:r>
                            <w:r w:rsidR="005A415F" w:rsidRPr="00C31E1A">
                              <w:rPr>
                                <w:sz w:val="28"/>
                                <w:szCs w:val="26"/>
                              </w:rPr>
                              <w:t xml:space="preserve"> vision for the future.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Mentors can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also act as a role model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and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give support in reaching your teen's full potential.</w:t>
                            </w:r>
                          </w:p>
                          <w:p w:rsidR="005A415F" w:rsidRPr="00C31E1A" w:rsidRDefault="005A415F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C150F3" w:rsidRPr="00C31E1A" w:rsidRDefault="00C150F3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sz w:val="28"/>
                                <w:szCs w:val="26"/>
                              </w:rPr>
                              <w:t>Some schools and organizations have mentoring programs that connect you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>r child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to adults or peers,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but your teen may also look up to a family member, teacher, employer, or older student who might make a good mentor.</w:t>
                            </w:r>
                          </w:p>
                          <w:p w:rsidR="00AD00B4" w:rsidRDefault="00AD0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57EC" id="Text Box 2" o:spid="_x0000_s1028" type="#_x0000_t202" style="position:absolute;margin-left:0;margin-top:20.65pt;width:427.7pt;height:50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" filled="f" stroked="f">
                <v:textbox>
                  <w:txbxContent>
                    <w:p w:rsidR="00D06E28" w:rsidRPr="00C31E1A" w:rsidRDefault="00F21544" w:rsidP="00AD00B4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</w:pPr>
                      <w:r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>Mentor</w:t>
                      </w:r>
                      <w:r w:rsidR="00504E90"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 xml:space="preserve">s, Role Models, </w:t>
                      </w:r>
                      <w:r w:rsidR="00DB385A"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>and</w:t>
                      </w:r>
                      <w:r w:rsidR="00504E90"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 xml:space="preserve"> Coaches, Oh My!</w:t>
                      </w:r>
                    </w:p>
                    <w:p w:rsidR="005665CC" w:rsidRPr="00C31E1A" w:rsidRDefault="00504E90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sz w:val="28"/>
                          <w:szCs w:val="26"/>
                        </w:rPr>
                        <w:t xml:space="preserve">It’s really important for students to find an advocate — somebody that they can go to,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not just for advice, but to be heard.</w:t>
                      </w:r>
                    </w:p>
                    <w:p w:rsidR="005665CC" w:rsidRPr="00C31E1A" w:rsidRDefault="005665CC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C150F3" w:rsidRDefault="00AD00B4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sz w:val="28"/>
                          <w:szCs w:val="26"/>
                        </w:rPr>
                        <w:t>These advocates could be:</w:t>
                      </w:r>
                    </w:p>
                    <w:p w:rsidR="00C31E1A" w:rsidRPr="00C31E1A" w:rsidRDefault="00C31E1A" w:rsidP="00AD00B4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150F3" w:rsidRPr="00C31E1A" w:rsidRDefault="00C150F3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A role model</w:t>
                      </w:r>
                      <w:r w:rsidR="00AD00B4" w:rsidRPr="00C31E1A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This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person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is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looked to by others as an example to be imitated.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It may be a person that your child knows or it could even be a celebrity. </w:t>
                      </w:r>
                      <w:r w:rsidRPr="00C31E1A">
                        <w:rPr>
                          <w:sz w:val="28"/>
                          <w:szCs w:val="26"/>
                        </w:rPr>
                        <w:t>This person could hav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e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could be either a positive or negative influence on your child.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>Finding someone with a strong character and positive values to share can have a huge effect on your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 teen’s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outlook and actions.</w:t>
                      </w:r>
                    </w:p>
                    <w:p w:rsidR="00C150F3" w:rsidRPr="00C31E1A" w:rsidRDefault="00AD00B4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A</w:t>
                      </w:r>
                      <w:r w:rsidR="00504E90" w:rsidRPr="00C31E1A">
                        <w:rPr>
                          <w:b/>
                          <w:sz w:val="28"/>
                          <w:szCs w:val="26"/>
                        </w:rPr>
                        <w:t xml:space="preserve"> coach.</w:t>
                      </w:r>
                      <w:r w:rsidR="00504E90"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 xml:space="preserve">When we think of a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coach, we often think of sports, </w:t>
                      </w:r>
                      <w:r w:rsidR="00DB385A" w:rsidRPr="00C31E1A">
                        <w:rPr>
                          <w:rFonts w:cs="Tahoma"/>
                          <w:color w:val="000000"/>
                          <w:sz w:val="28"/>
                          <w:szCs w:val="26"/>
                        </w:rPr>
                        <w:t>and athletic coaches can be great advocates.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 xml:space="preserve"> A coach</w:t>
                      </w:r>
                      <w:r w:rsidR="005665CC" w:rsidRPr="00C31E1A">
                        <w:rPr>
                          <w:sz w:val="28"/>
                          <w:szCs w:val="26"/>
                        </w:rPr>
                        <w:t xml:space="preserve"> can also be someone who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 xml:space="preserve"> looks a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 student’s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 work and gives 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>advice on how to improve.</w:t>
                      </w:r>
                    </w:p>
                    <w:p w:rsidR="005E04E5" w:rsidRPr="00C31E1A" w:rsidRDefault="00C150F3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A mentor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2355A" w:rsidRPr="00C31E1A">
                        <w:rPr>
                          <w:sz w:val="28"/>
                          <w:szCs w:val="26"/>
                        </w:rPr>
                        <w:t>A m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entor </w:t>
                      </w:r>
                      <w:r w:rsidR="00C2355A" w:rsidRPr="00C31E1A">
                        <w:rPr>
                          <w:sz w:val="28"/>
                          <w:szCs w:val="26"/>
                        </w:rPr>
                        <w:t>is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272545" w:rsidRPr="00C31E1A">
                        <w:rPr>
                          <w:sz w:val="28"/>
                          <w:szCs w:val="26"/>
                        </w:rPr>
                        <w:t xml:space="preserve">a trustworthy, supportive 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adult or older student who is available to answer your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teen’s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questions and to provide encouragement and guidance.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>Mentors listen, care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,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and engage. They share their wisdom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and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help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your child </w:t>
                      </w:r>
                      <w:r w:rsidR="005A415F" w:rsidRPr="00C31E1A">
                        <w:rPr>
                          <w:sz w:val="28"/>
                          <w:szCs w:val="26"/>
                        </w:rPr>
                        <w:t>develop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 a personal</w:t>
                      </w:r>
                      <w:r w:rsidR="005A415F" w:rsidRPr="00C31E1A">
                        <w:rPr>
                          <w:sz w:val="28"/>
                          <w:szCs w:val="26"/>
                        </w:rPr>
                        <w:t xml:space="preserve"> vision for the future.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Mentors can 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also act as a role model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and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give support in reaching your teen's full potential.</w:t>
                      </w:r>
                    </w:p>
                    <w:p w:rsidR="005A415F" w:rsidRPr="00C31E1A" w:rsidRDefault="005A415F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C150F3" w:rsidRPr="00C31E1A" w:rsidRDefault="00C150F3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sz w:val="28"/>
                          <w:szCs w:val="26"/>
                        </w:rPr>
                        <w:t>Some schools and organizations have mentoring programs that connect you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>r child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to adults or peers,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but your teen may also look up to a family member, teacher, employer, or older student who might make a good mentor.</w:t>
                      </w:r>
                    </w:p>
                    <w:p w:rsidR="00AD00B4" w:rsidRDefault="00AD00B4"/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2E1A26" wp14:editId="00ADEFDC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954DF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1A26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:rsidR="00CA36F6" w:rsidRPr="00954DF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B4563" wp14:editId="3DB1B737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D5" w:rsidRDefault="005A415F">
                            <w:pPr>
                              <w:rPr>
                                <w:sz w:val="28"/>
                              </w:rPr>
                            </w:pPr>
                            <w:r w:rsidRPr="005A415F">
                              <w:rPr>
                                <w:sz w:val="28"/>
                              </w:rPr>
                              <w:t>Youth who meet regularly with their mentors are 46</w:t>
                            </w:r>
                            <w:r w:rsidR="00DB385A">
                              <w:rPr>
                                <w:sz w:val="28"/>
                              </w:rPr>
                              <w:t xml:space="preserve"> percent</w:t>
                            </w:r>
                            <w:r w:rsidRPr="005A415F">
                              <w:rPr>
                                <w:sz w:val="28"/>
                              </w:rPr>
                              <w:t xml:space="preserve"> less likely than their peers to s</w:t>
                            </w:r>
                            <w:r w:rsidR="00DB385A">
                              <w:rPr>
                                <w:sz w:val="28"/>
                              </w:rPr>
                              <w:t>tart using illegal drugs and 27 percent</w:t>
                            </w:r>
                            <w:r w:rsidRPr="005A415F">
                              <w:rPr>
                                <w:sz w:val="28"/>
                              </w:rPr>
                              <w:t xml:space="preserve"> less likely to start drinking.</w:t>
                            </w:r>
                          </w:p>
                          <w:p w:rsidR="005A415F" w:rsidRDefault="005A4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4563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:rsidR="006F4ED5" w:rsidRDefault="005A415F">
                      <w:pPr>
                        <w:rPr>
                          <w:sz w:val="28"/>
                        </w:rPr>
                      </w:pPr>
                      <w:r w:rsidRPr="005A415F">
                        <w:rPr>
                          <w:sz w:val="28"/>
                        </w:rPr>
                        <w:t>Youth who meet regularly with their mentors are 46</w:t>
                      </w:r>
                      <w:r w:rsidR="00DB385A">
                        <w:rPr>
                          <w:sz w:val="28"/>
                        </w:rPr>
                        <w:t xml:space="preserve"> percent</w:t>
                      </w:r>
                      <w:r w:rsidRPr="005A415F">
                        <w:rPr>
                          <w:sz w:val="28"/>
                        </w:rPr>
                        <w:t xml:space="preserve"> less likely than their peers to s</w:t>
                      </w:r>
                      <w:r w:rsidR="00DB385A">
                        <w:rPr>
                          <w:sz w:val="28"/>
                        </w:rPr>
                        <w:t>tart using illegal drugs and 27 percent</w:t>
                      </w:r>
                      <w:r w:rsidRPr="005A415F">
                        <w:rPr>
                          <w:sz w:val="28"/>
                        </w:rPr>
                        <w:t xml:space="preserve"> less likely to start drinking.</w:t>
                      </w:r>
                    </w:p>
                    <w:p w:rsidR="005A415F" w:rsidRDefault="005A415F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984171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84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31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5A8F2" wp14:editId="32CEFCB2">
                <wp:simplePos x="0" y="0"/>
                <wp:positionH relativeFrom="column">
                  <wp:posOffset>2286000</wp:posOffset>
                </wp:positionH>
                <wp:positionV relativeFrom="paragraph">
                  <wp:posOffset>3833767</wp:posOffset>
                </wp:positionV>
                <wp:extent cx="4921885" cy="37115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C31E1A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C3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C31E1A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8B7E6F" w:rsidRPr="00C31E1A" w:rsidRDefault="000A21E9" w:rsidP="009817C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Find out if your school offers a mentoring program. </w:t>
                            </w:r>
                          </w:p>
                          <w:p w:rsidR="008B7E6F" w:rsidRPr="00C31E1A" w:rsidRDefault="00413273" w:rsidP="009817C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P</w:t>
                            </w:r>
                            <w:r w:rsidR="00DB385A" w:rsidRPr="00C31E1A">
                              <w:rPr>
                                <w:b/>
                                <w:sz w:val="28"/>
                                <w:szCs w:val="26"/>
                              </w:rPr>
                              <w:t>ursue extracurricular activities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 (such as sports, performing arts, volunteer work, or other activities) that interest you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>).</w:t>
                            </w:r>
                          </w:p>
                          <w:p w:rsidR="00C31E1A" w:rsidRPr="00C31E1A" w:rsidRDefault="00C31E1A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2B0FFE" w:rsidRPr="00C31E1A" w:rsidRDefault="002B0FFE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C3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8B7E6F" w:rsidRPr="00C31E1A" w:rsidRDefault="000A21E9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Find out if there are local mentoring opportunities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at school or in your community. </w:t>
                            </w:r>
                            <w:r w:rsidR="00413273" w:rsidRPr="00C31E1A">
                              <w:rPr>
                                <w:sz w:val="28"/>
                                <w:szCs w:val="26"/>
                              </w:rPr>
                              <w:t>Encourage your child to take part in mentoring programs, whether they include peer or adult mentors.</w:t>
                            </w:r>
                          </w:p>
                          <w:p w:rsidR="008B7E6F" w:rsidRPr="005665CC" w:rsidRDefault="00E75DF9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Know </w:t>
                            </w:r>
                            <w:proofErr w:type="gramStart"/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who</w:t>
                            </w:r>
                            <w:proofErr w:type="gramEnd"/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your </w:t>
                            </w:r>
                            <w:r w:rsidR="00413273" w:rsidRPr="00C31E1A">
                              <w:rPr>
                                <w:b/>
                                <w:sz w:val="28"/>
                                <w:szCs w:val="26"/>
                              </w:rPr>
                              <w:t>child</w:t>
                            </w: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is spending time with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and take advantage of opportunities to meet your </w:t>
                            </w:r>
                            <w:r w:rsidR="00B0775F" w:rsidRPr="00C31E1A">
                              <w:rPr>
                                <w:sz w:val="28"/>
                                <w:szCs w:val="26"/>
                              </w:rPr>
                              <w:t>child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>’s friends and their parents at school or community events</w:t>
                            </w:r>
                            <w:r w:rsidRPr="005665CC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A8F2" id="_x0000_s1035" type="#_x0000_t202" style="position:absolute;margin-left:180pt;margin-top:301.85pt;width:387.55pt;height:2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WoPwIAAGIEAAAOAAAAZHJzL2Uyb0RvYy54bWysVNuO0zAQfUfiHyy/0zShY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" fillcolor="#e1eee8 [663]" stroked="f">
                <v:textbox>
                  <w:txbxContent>
                    <w:p w:rsidR="002B0FFE" w:rsidRPr="00C31E1A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C31E1A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C31E1A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8B7E6F" w:rsidRPr="00C31E1A" w:rsidRDefault="000A21E9" w:rsidP="009817C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Find out if your school offers a mentoring program. </w:t>
                      </w:r>
                    </w:p>
                    <w:p w:rsidR="008B7E6F" w:rsidRPr="00C31E1A" w:rsidRDefault="00413273" w:rsidP="009817C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P</w:t>
                      </w:r>
                      <w:r w:rsidR="00DB385A" w:rsidRPr="00C31E1A">
                        <w:rPr>
                          <w:b/>
                          <w:sz w:val="28"/>
                          <w:szCs w:val="26"/>
                        </w:rPr>
                        <w:t>ursue extracurricular activities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 (such as sports, performing arts, volunteer work, or other activities) that interest you</w:t>
                      </w:r>
                      <w:r w:rsidRPr="00C31E1A">
                        <w:rPr>
                          <w:sz w:val="28"/>
                          <w:szCs w:val="26"/>
                        </w:rPr>
                        <w:t>).</w:t>
                      </w:r>
                    </w:p>
                    <w:p w:rsidR="00C31E1A" w:rsidRPr="00C31E1A" w:rsidRDefault="00C31E1A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C31E1A" w:rsidRDefault="002B0FFE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C31E1A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8B7E6F" w:rsidRPr="00C31E1A" w:rsidRDefault="000A21E9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Find out if there are local mentoring opportunities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at school or in your community. </w:t>
                      </w:r>
                      <w:r w:rsidR="00413273" w:rsidRPr="00C31E1A">
                        <w:rPr>
                          <w:sz w:val="28"/>
                          <w:szCs w:val="26"/>
                        </w:rPr>
                        <w:t>Encourage your child to take part in mentoring programs, whether they include peer or adult mentors.</w:t>
                      </w:r>
                    </w:p>
                    <w:p w:rsidR="008B7E6F" w:rsidRPr="005665CC" w:rsidRDefault="00E75DF9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4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Know </w:t>
                      </w:r>
                      <w:proofErr w:type="gramStart"/>
                      <w:r w:rsidRPr="00C31E1A">
                        <w:rPr>
                          <w:b/>
                          <w:sz w:val="28"/>
                          <w:szCs w:val="26"/>
                        </w:rPr>
                        <w:t>who</w:t>
                      </w:r>
                      <w:proofErr w:type="gramEnd"/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 your </w:t>
                      </w:r>
                      <w:r w:rsidR="00413273" w:rsidRPr="00C31E1A">
                        <w:rPr>
                          <w:b/>
                          <w:sz w:val="28"/>
                          <w:szCs w:val="26"/>
                        </w:rPr>
                        <w:t>child</w:t>
                      </w:r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 is spending time with 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and take advantage of opportunities to meet your </w:t>
                      </w:r>
                      <w:r w:rsidR="00B0775F" w:rsidRPr="00C31E1A">
                        <w:rPr>
                          <w:sz w:val="28"/>
                          <w:szCs w:val="26"/>
                        </w:rPr>
                        <w:t>child</w:t>
                      </w:r>
                      <w:r w:rsidRPr="00C31E1A">
                        <w:rPr>
                          <w:sz w:val="28"/>
                          <w:szCs w:val="26"/>
                        </w:rPr>
                        <w:t>’s friends and their parents at school or community events</w:t>
                      </w:r>
                      <w:r w:rsidRPr="005665CC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6B1FF" wp14:editId="01575A08">
                <wp:simplePos x="0" y="0"/>
                <wp:positionH relativeFrom="column">
                  <wp:posOffset>-1</wp:posOffset>
                </wp:positionH>
                <wp:positionV relativeFrom="paragraph">
                  <wp:posOffset>143510</wp:posOffset>
                </wp:positionV>
                <wp:extent cx="2192201" cy="73224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201" cy="7322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E19" w:rsidRPr="00C31E1A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Mentoring is just a </w:t>
                            </w:r>
                            <w:r w:rsidR="005665CC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fun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activity, but it has no real </w:t>
                            </w:r>
                            <w:r w:rsidR="000A21E9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effect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on students. </w:t>
                            </w:r>
                          </w:p>
                          <w:p w:rsidR="00890E19" w:rsidRPr="00C31E1A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272545" w:rsidRPr="00C31E1A" w:rsidRDefault="00890E19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C31E1A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A21E9"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>Y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outh who had a mentor are more likely to:</w:t>
                            </w:r>
                          </w:p>
                          <w:p w:rsidR="00272545" w:rsidRPr="00C31E1A" w:rsidRDefault="0027254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Aspire to enroll in and graduate from college</w:t>
                            </w:r>
                            <w:r w:rsidR="000A21E9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0A21E9" w:rsidRPr="00C31E1A" w:rsidRDefault="000A21E9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P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articipat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e 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regularly in sports or extracurricular activities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272545" w:rsidRPr="00C31E1A" w:rsidRDefault="0027254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Hold a leadership position in a club, sports team, school council</w:t>
                            </w:r>
                            <w:r w:rsidR="00DB385A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,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or other group</w:t>
                            </w:r>
                            <w:r w:rsidR="000A21E9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0A21E9" w:rsidRPr="00C31E1A" w:rsidRDefault="0027254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Volunteer regularly in their communities</w:t>
                            </w:r>
                            <w:r w:rsidR="000A21E9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0A21E9" w:rsidRDefault="000A21E9" w:rsidP="000A21E9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B1FF" id="Text Box 9" o:spid="_x0000_s1036" type="#_x0000_t202" style="position:absolute;margin-left:0;margin-top:11.3pt;width:172.6pt;height:5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    <v:textbox>
                  <w:txbxContent>
                    <w:p w:rsidR="00890E19" w:rsidRPr="00C31E1A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  <w:r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Mentoring is just a </w:t>
                      </w:r>
                      <w:r w:rsidR="005665CC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fun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activity, but it has no real </w:t>
                      </w:r>
                      <w:r w:rsidR="000A21E9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effect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on students. </w:t>
                      </w:r>
                    </w:p>
                    <w:p w:rsidR="00890E19" w:rsidRPr="00C31E1A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</w:p>
                    <w:p w:rsidR="00272545" w:rsidRPr="00C31E1A" w:rsidRDefault="00890E19" w:rsidP="00272545">
                      <w:p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C31E1A">
                        <w:rPr>
                          <w:rFonts w:ascii="Myriad Pro" w:eastAsia="Calibri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0A21E9"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>Y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outh who had a mentor are more likely to:</w:t>
                      </w:r>
                    </w:p>
                    <w:p w:rsidR="00272545" w:rsidRPr="00C31E1A" w:rsidRDefault="0027254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Aspire to enroll in and graduate from college</w:t>
                      </w:r>
                      <w:r w:rsidR="000A21E9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:rsidR="000A21E9" w:rsidRPr="00C31E1A" w:rsidRDefault="000A21E9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P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articipat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e 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regularly in sports or extracurricular activities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:rsidR="00272545" w:rsidRPr="00C31E1A" w:rsidRDefault="0027254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Hold a leadership position in a club, sports team, school council</w:t>
                      </w:r>
                      <w:r w:rsidR="00DB385A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,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or other group</w:t>
                      </w:r>
                      <w:r w:rsidR="000A21E9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:rsidR="000A21E9" w:rsidRPr="00C31E1A" w:rsidRDefault="0027254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Volunteer regularly in their communities</w:t>
                      </w:r>
                      <w:r w:rsidR="000A21E9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:rsidR="000A21E9" w:rsidRDefault="000A21E9" w:rsidP="000A21E9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360F" w:rsidRPr="00D46648" w:rsidRDefault="0005360F" w:rsidP="0005360F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5360F"/>
    <w:rsid w:val="00076C3A"/>
    <w:rsid w:val="000856A5"/>
    <w:rsid w:val="000A21E9"/>
    <w:rsid w:val="001733BE"/>
    <w:rsid w:val="001956B9"/>
    <w:rsid w:val="001A6610"/>
    <w:rsid w:val="001B2141"/>
    <w:rsid w:val="001D16DC"/>
    <w:rsid w:val="001D41E3"/>
    <w:rsid w:val="001D5F2E"/>
    <w:rsid w:val="00272545"/>
    <w:rsid w:val="00275C50"/>
    <w:rsid w:val="002B0FFE"/>
    <w:rsid w:val="002B64BD"/>
    <w:rsid w:val="003347BC"/>
    <w:rsid w:val="003F58AD"/>
    <w:rsid w:val="00406591"/>
    <w:rsid w:val="00413273"/>
    <w:rsid w:val="00414D69"/>
    <w:rsid w:val="00436814"/>
    <w:rsid w:val="0047425E"/>
    <w:rsid w:val="004D04C9"/>
    <w:rsid w:val="00504E90"/>
    <w:rsid w:val="005326F5"/>
    <w:rsid w:val="005665CC"/>
    <w:rsid w:val="005963DD"/>
    <w:rsid w:val="005A415F"/>
    <w:rsid w:val="005D0A19"/>
    <w:rsid w:val="005E04E5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110A7"/>
    <w:rsid w:val="00854BA0"/>
    <w:rsid w:val="00862933"/>
    <w:rsid w:val="00874387"/>
    <w:rsid w:val="00890E19"/>
    <w:rsid w:val="008916E0"/>
    <w:rsid w:val="008A4FE5"/>
    <w:rsid w:val="008B7E6F"/>
    <w:rsid w:val="008C58E8"/>
    <w:rsid w:val="009467AC"/>
    <w:rsid w:val="00954DF6"/>
    <w:rsid w:val="00980FFC"/>
    <w:rsid w:val="009817CB"/>
    <w:rsid w:val="009909CD"/>
    <w:rsid w:val="009B09EE"/>
    <w:rsid w:val="00A23820"/>
    <w:rsid w:val="00A25076"/>
    <w:rsid w:val="00A51106"/>
    <w:rsid w:val="00A924DC"/>
    <w:rsid w:val="00AC67ED"/>
    <w:rsid w:val="00AD00B4"/>
    <w:rsid w:val="00B044CD"/>
    <w:rsid w:val="00B0775F"/>
    <w:rsid w:val="00B50B7C"/>
    <w:rsid w:val="00B53C93"/>
    <w:rsid w:val="00B646B2"/>
    <w:rsid w:val="00B700CB"/>
    <w:rsid w:val="00B7519A"/>
    <w:rsid w:val="00B91A1C"/>
    <w:rsid w:val="00BF154F"/>
    <w:rsid w:val="00C150F3"/>
    <w:rsid w:val="00C2355A"/>
    <w:rsid w:val="00C31E1A"/>
    <w:rsid w:val="00C41269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B385A"/>
    <w:rsid w:val="00E25AF1"/>
    <w:rsid w:val="00E3705E"/>
    <w:rsid w:val="00E641D7"/>
    <w:rsid w:val="00E75DF9"/>
    <w:rsid w:val="00E93FF7"/>
    <w:rsid w:val="00EB69AD"/>
    <w:rsid w:val="00F21544"/>
    <w:rsid w:val="00F35BE3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F498B-D38B-45B1-B29A-1ACA2D4E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2018-06-19T21:52:00Z</dcterms:created>
  <dcterms:modified xsi:type="dcterms:W3CDTF">2018-07-05T16:09:00Z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