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DEC" w:rsidRPr="00E134AB" w:rsidRDefault="00E5625A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 w:rsidRPr="00E40FD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TH </w:t>
                            </w:r>
                            <w:r w:rsidR="00382DEC"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382DEC" w:rsidRPr="00E134AB" w:rsidRDefault="00E5625A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 w:rsidRPr="00E40FDE">
                        <w:rPr>
                          <w:rFonts w:ascii="Myriad Pro" w:hAnsi="Myriad Pro"/>
                          <w:b/>
                          <w:sz w:val="32"/>
                        </w:rPr>
                        <w:t xml:space="preserve">TH </w:t>
                      </w:r>
                      <w:r w:rsidR="00382DEC" w:rsidRPr="00E134AB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F40A18" w:rsidRDefault="001A661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F40A18" w:rsidRDefault="001A661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>High School &amp; Beyond Planning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2B47E" wp14:editId="6CA326CE">
                <wp:simplePos x="0" y="0"/>
                <wp:positionH relativeFrom="column">
                  <wp:posOffset>10886</wp:posOffset>
                </wp:positionH>
                <wp:positionV relativeFrom="paragraph">
                  <wp:posOffset>251641</wp:posOffset>
                </wp:positionV>
                <wp:extent cx="5399314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11" w:rsidRDefault="00663E11" w:rsidP="00E5625A">
                            <w:pPr>
                              <w:spacing w:after="0"/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</w:pPr>
                            <w:r w:rsidRPr="00663E11">
                              <w:rPr>
                                <w:rFonts w:ascii="Myriad Pro" w:eastAsia="Calibri" w:hAnsi="Myriad Pro" w:cs="Times New Roman"/>
                                <w:b/>
                                <w:sz w:val="36"/>
                                <w:szCs w:val="44"/>
                              </w:rPr>
                              <w:t>Skills for Success</w:t>
                            </w:r>
                          </w:p>
                          <w:p w:rsidR="007D3720" w:rsidRPr="007D3720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Students who succeed in school aren’t just good at memorizing facts or reading quickly. 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esearch shows that “non-cognitive skills” </w:t>
                            </w:r>
                            <w:r w:rsidR="00663E11"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or “soft skills”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things like perseverance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determination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and self-regulation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C2791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self-control</w:t>
                            </w:r>
                            <w:r w:rsidR="00D4634B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might be just as important in helping students in the classroom and in the real world.</w:t>
                            </w:r>
                          </w:p>
                          <w:p w:rsidR="007D3720" w:rsidRPr="00663E11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D3720" w:rsidRPr="007D3720" w:rsidRDefault="007D3720" w:rsidP="00E5625A">
                            <w:pPr>
                              <w:spacing w:after="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These skills include: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Resilience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The ability to recover from setbacks and cope </w:t>
                            </w:r>
                            <w:r w:rsidR="00D4634B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well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with stress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Grit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: Perseverance and passion for challenging long-term goals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Conscientiousness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A tendency to be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organized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, self-controlled, </w:t>
                            </w:r>
                            <w:r w:rsidR="00D4634B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hardworking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, responsible, and willing to delay gratification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Creativity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Curiosity, open-mindedness, a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nd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 ability to come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up with new ideas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Focus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: The ability to zero in on one thing at a time, tune out distractions, and avoid multitasking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E5625A" w:rsidRDefault="007D3720" w:rsidP="00E5625A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E5625A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Self-regulation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: An awareness of what matters and the </w:t>
                            </w:r>
                            <w:r w:rsidR="00893173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self-control</w:t>
                            </w:r>
                            <w:r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 avoid temptations and see a task through</w:t>
                            </w:r>
                            <w:r w:rsidR="00663E11" w:rsidRPr="00E5625A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3720" w:rsidRPr="007D3720" w:rsidRDefault="007D3720" w:rsidP="00E5625A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These traits are especially important when a student goes to college and then enters a career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. Time 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management 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and attendance are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essential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. Good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communication skills are cr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ucial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 deal with difficult roommates or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ask for help. You can help your </w:t>
                            </w:r>
                            <w:r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teen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63E11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d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evelop these </w:t>
                            </w:r>
                            <w:r w:rsidR="00EF4A2D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traits </w:t>
                            </w:r>
                            <w:r w:rsidRPr="007D3720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by setting goals, sharing expectations and encouraging persistence.</w:t>
                            </w:r>
                          </w:p>
                          <w:p w:rsidR="00D06E28" w:rsidRPr="007D3720" w:rsidRDefault="00D06E28" w:rsidP="007D3720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B47E" id="Text Box 2" o:spid="_x0000_s1028" type="#_x0000_t202" style="position:absolute;margin-left:.85pt;margin-top:19.8pt;width:425.1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REAIAAPwDAAAOAAAAZHJzL2Uyb0RvYy54bWysU9tuGyEQfa/Uf0C817teX2KvjKM0aapK&#10;6UVK+gGYZb2owFDA3k2/PgPru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" filled="f" stroked="f">
                <v:textbox>
                  <w:txbxContent>
                    <w:p w:rsidR="00663E11" w:rsidRDefault="00663E11" w:rsidP="00E5625A">
                      <w:pPr>
                        <w:spacing w:after="0"/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</w:pPr>
                      <w:r w:rsidRPr="00663E11">
                        <w:rPr>
                          <w:rFonts w:ascii="Myriad Pro" w:eastAsia="Calibri" w:hAnsi="Myriad Pro" w:cs="Times New Roman"/>
                          <w:b/>
                          <w:sz w:val="36"/>
                          <w:szCs w:val="44"/>
                        </w:rPr>
                        <w:t>Skills for Success</w:t>
                      </w:r>
                    </w:p>
                    <w:p w:rsidR="007D3720" w:rsidRPr="007D3720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Students who succeed in school aren’t just good at memorizing facts or reading quickly. 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R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esearch shows that “non-cognitive skills” </w:t>
                      </w:r>
                      <w:r w:rsidR="00663E11"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or “soft skills”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things like perseverance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(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determination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)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and self-regulation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(</w:t>
                      </w:r>
                      <w:r w:rsidR="00C2791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self-control</w:t>
                      </w:r>
                      <w:r w:rsidR="00D4634B">
                        <w:rPr>
                          <w:rFonts w:eastAsia="Times New Roman" w:cs="Times New Roman"/>
                          <w:sz w:val="26"/>
                          <w:szCs w:val="26"/>
                        </w:rPr>
                        <w:t>)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might be just as important in helping students in the classroom and in the real world.</w:t>
                      </w:r>
                    </w:p>
                    <w:p w:rsidR="007D3720" w:rsidRPr="00663E11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</w:p>
                    <w:p w:rsidR="007D3720" w:rsidRPr="007D3720" w:rsidRDefault="007D3720" w:rsidP="00E5625A">
                      <w:pPr>
                        <w:spacing w:after="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These skills include: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after="0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Resilience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The ability to recover from setbacks and cope </w:t>
                      </w:r>
                      <w:r w:rsidR="00D4634B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well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with stress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Grit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: Perseverance and passion for challenging long-term goals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Conscientiousness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A tendency to be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organized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, self-controlled, </w:t>
                      </w:r>
                      <w:r w:rsidR="00D4634B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hardworking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, responsible, and willing to delay gratification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Creativity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Curiosity, open-mindedness, a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nd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 ability to come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up with new ideas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Focus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: The ability to zero in on one thing at a time, tune out distractions, and avoid multitasking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E5625A" w:rsidRDefault="007D3720" w:rsidP="00E5625A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E5625A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</w:rPr>
                        <w:t>Self-regulation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: An awareness of what matters and the </w:t>
                      </w:r>
                      <w:r w:rsidR="00893173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self-control</w:t>
                      </w:r>
                      <w:r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 avoid temptations and see a task through</w:t>
                      </w:r>
                      <w:r w:rsidR="00663E11" w:rsidRPr="00E5625A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7D3720" w:rsidRPr="007D3720" w:rsidRDefault="007D3720" w:rsidP="00E5625A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These traits are especially important when a student goes to college and then enters a career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. Time 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management 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and attendance are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essential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. Good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communication skills are cr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>ucial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 deal with difficult roommates or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to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ask for help. You can help your </w:t>
                      </w:r>
                      <w:r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teen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63E11">
                        <w:rPr>
                          <w:rFonts w:eastAsia="Times New Roman" w:cs="Times New Roman"/>
                          <w:sz w:val="26"/>
                          <w:szCs w:val="26"/>
                        </w:rPr>
                        <w:t>d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evelop these </w:t>
                      </w:r>
                      <w:r w:rsidR="00EF4A2D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traits </w:t>
                      </w:r>
                      <w:r w:rsidRPr="007D3720">
                        <w:rPr>
                          <w:rFonts w:eastAsia="Times New Roman" w:cs="Times New Roman"/>
                          <w:sz w:val="26"/>
                          <w:szCs w:val="26"/>
                        </w:rPr>
                        <w:t>by setting goals, sharing expectations and encouraging persistence.</w:t>
                      </w:r>
                    </w:p>
                    <w:p w:rsidR="00D06E28" w:rsidRPr="007D3720" w:rsidRDefault="00D06E28" w:rsidP="007D3720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4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14C4B7" wp14:editId="5CCB94D8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69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9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E134A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C4B7" id="Text Box 8" o:spid="_x0000_s1029" type="#_x0000_t202" style="position:absolute;margin-left:524.75pt;margin-top:514.8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" fillcolor="#ec5654 [1940]" stroked="f" strokeweight=".5pt">
                <v:textbox>
                  <w:txbxContent>
                    <w:p w:rsidR="00CA36F6" w:rsidRPr="00E134A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FFAF" wp14:editId="45728E8D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11" w:rsidRPr="00BC12C8" w:rsidRDefault="00663E11" w:rsidP="00BC12C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C12C8">
                              <w:rPr>
                                <w:sz w:val="26"/>
                                <w:szCs w:val="26"/>
                              </w:rPr>
                              <w:t>Intelligence is like a muscle: the brain changes based on one’s experiences and efforts.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="00E92B91" w:rsidRPr="00D4634B">
                              <w:rPr>
                                <w:b/>
                                <w:sz w:val="26"/>
                                <w:szCs w:val="26"/>
                              </w:rPr>
                              <w:t>growth mindset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means that i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>ntell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ect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 and talent are not 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determined at birth</w:t>
                            </w:r>
                            <w:r w:rsidR="00E92B91">
                              <w:rPr>
                                <w:sz w:val="26"/>
                                <w:szCs w:val="26"/>
                              </w:rPr>
                              <w:t xml:space="preserve"> or set in stone. T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hey can be developed through dedication and hard work. 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 xml:space="preserve">tudents 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>show greater motivation, better grades</w:t>
                            </w:r>
                            <w:r w:rsidR="00EF4A2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C12C8" w:rsidRPr="00BC12C8">
                              <w:rPr>
                                <w:sz w:val="26"/>
                                <w:szCs w:val="26"/>
                              </w:rPr>
                              <w:t xml:space="preserve"> and higher test scores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when they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understand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that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 xml:space="preserve"> through hard work, </w:t>
                            </w:r>
                            <w:r w:rsidRPr="00BC12C8">
                              <w:rPr>
                                <w:sz w:val="26"/>
                                <w:szCs w:val="26"/>
                              </w:rPr>
                              <w:t>they can develop and improve their intelligence and abilities</w:t>
                            </w:r>
                            <w:r w:rsidR="00BC12C8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FFAF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:rsidR="00663E11" w:rsidRPr="00BC12C8" w:rsidRDefault="00663E11" w:rsidP="00BC12C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C12C8">
                        <w:rPr>
                          <w:sz w:val="26"/>
                          <w:szCs w:val="26"/>
                        </w:rPr>
                        <w:t>Intelligence is like a muscle: the brain changes based on one’s experiences and efforts.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A </w:t>
                      </w:r>
                      <w:r w:rsidR="00E92B91" w:rsidRPr="00D4634B">
                        <w:rPr>
                          <w:b/>
                          <w:sz w:val="26"/>
                          <w:szCs w:val="26"/>
                        </w:rPr>
                        <w:t>growth mindset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means that i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>ntell</w:t>
                      </w:r>
                      <w:r w:rsidR="00BC12C8">
                        <w:rPr>
                          <w:sz w:val="26"/>
                          <w:szCs w:val="26"/>
                        </w:rPr>
                        <w:t>ect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 and talent are not </w:t>
                      </w:r>
                      <w:r w:rsidR="00BC12C8">
                        <w:rPr>
                          <w:sz w:val="26"/>
                          <w:szCs w:val="26"/>
                        </w:rPr>
                        <w:t>determined at birth</w:t>
                      </w:r>
                      <w:r w:rsidR="00E92B91">
                        <w:rPr>
                          <w:sz w:val="26"/>
                          <w:szCs w:val="26"/>
                        </w:rPr>
                        <w:t xml:space="preserve"> or set in stone. T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hey can be developed through dedication and hard work. </w:t>
                      </w:r>
                      <w:r w:rsidR="00BC12C8">
                        <w:rPr>
                          <w:sz w:val="26"/>
                          <w:szCs w:val="26"/>
                        </w:rPr>
                        <w:t>S</w:t>
                      </w:r>
                      <w:r w:rsidRPr="00BC12C8">
                        <w:rPr>
                          <w:sz w:val="26"/>
                          <w:szCs w:val="26"/>
                        </w:rPr>
                        <w:t xml:space="preserve">tudents 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>show greater motivation, better grades</w:t>
                      </w:r>
                      <w:r w:rsidR="00EF4A2D">
                        <w:rPr>
                          <w:sz w:val="26"/>
                          <w:szCs w:val="26"/>
                        </w:rPr>
                        <w:t>,</w:t>
                      </w:r>
                      <w:r w:rsidR="00BC12C8" w:rsidRPr="00BC12C8">
                        <w:rPr>
                          <w:sz w:val="26"/>
                          <w:szCs w:val="26"/>
                        </w:rPr>
                        <w:t xml:space="preserve"> and higher test scores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when they </w:t>
                      </w:r>
                      <w:r w:rsidRPr="00BC12C8">
                        <w:rPr>
                          <w:sz w:val="26"/>
                          <w:szCs w:val="26"/>
                        </w:rPr>
                        <w:t>understand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C12C8">
                        <w:rPr>
                          <w:sz w:val="26"/>
                          <w:szCs w:val="26"/>
                        </w:rPr>
                        <w:t>that</w:t>
                      </w:r>
                      <w:r w:rsidR="00BC12C8">
                        <w:rPr>
                          <w:sz w:val="26"/>
                          <w:szCs w:val="26"/>
                        </w:rPr>
                        <w:t xml:space="preserve"> through hard work, </w:t>
                      </w:r>
                      <w:r w:rsidRPr="00BC12C8">
                        <w:rPr>
                          <w:sz w:val="26"/>
                          <w:szCs w:val="26"/>
                        </w:rPr>
                        <w:t>they can develop and improve their intelligence and abilities</w:t>
                      </w:r>
                      <w:r w:rsidR="00BC12C8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7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7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402E" wp14:editId="31B00871">
                <wp:simplePos x="0" y="0"/>
                <wp:positionH relativeFrom="margin">
                  <wp:posOffset>87086</wp:posOffset>
                </wp:positionH>
                <wp:positionV relativeFrom="paragraph">
                  <wp:posOffset>143510</wp:posOffset>
                </wp:positionV>
                <wp:extent cx="2013857" cy="662077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20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E562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Living in a dorm is part of the</w:t>
                            </w:r>
                            <w:r w:rsidR="00EF4A2D" w:rsidRPr="00E5625A">
                              <w:rPr>
                                <w:sz w:val="28"/>
                                <w:szCs w:val="26"/>
                              </w:rPr>
                              <w:t xml:space="preserve"> “college e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xperience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” </w:t>
                            </w:r>
                            <w:r w:rsidR="00D4634B" w:rsidRPr="00E5625A">
                              <w:rPr>
                                <w:sz w:val="28"/>
                                <w:szCs w:val="26"/>
                              </w:rPr>
                              <w:t>and it is a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 rite of passage.</w:t>
                            </w:r>
                          </w:p>
                          <w:p w:rsidR="00BC12C8" w:rsidRPr="00E562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BC12C8" w:rsidRPr="00E5625A" w:rsidRDefault="00BC12C8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E562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Many students forgo the on-campus college experience for a variety of reasons, whether it’s cost, family-related</w:t>
                            </w:r>
                            <w:r w:rsidR="00EF4A2D" w:rsidRPr="00E5625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 xml:space="preserve"> or a personal decision. </w:t>
                            </w:r>
                            <w:r w:rsidR="007E5CD3" w:rsidRPr="00E5625A">
                              <w:rPr>
                                <w:sz w:val="28"/>
                                <w:szCs w:val="26"/>
                              </w:rPr>
                              <w:t xml:space="preserve">Many students actually commute to college. </w:t>
                            </w:r>
                          </w:p>
                          <w:p w:rsidR="007E5CD3" w:rsidRPr="00E5625A" w:rsidRDefault="007E5CD3" w:rsidP="007E5CD3">
                            <w:pPr>
                              <w:pStyle w:val="Heading4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r w:rsidRPr="00E5625A">
                              <w:rPr>
                                <w:b w:val="0"/>
                                <w:sz w:val="28"/>
                                <w:szCs w:val="26"/>
                              </w:rPr>
                              <w:t>While commuters are not on campus as much as students who live in the dorms, they can still take advantage of all a college has to offer.</w:t>
                            </w:r>
                          </w:p>
                          <w:p w:rsidR="007E5CD3" w:rsidRPr="00E5625A" w:rsidRDefault="007E5CD3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02E" id="Text Box 9" o:spid="_x0000_s1035" type="#_x0000_t202" style="position:absolute;margin-left:6.85pt;margin-top:11.3pt;width:158.55pt;height:5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+fwIAAGoFAAAOAAAAZHJzL2Uyb0RvYy54bWysVN9P2zAQfp+0/8Hy+0hbCo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" filled="f" stroked="f" strokeweight=".5pt">
                <v:textbox>
                  <w:txbxContent>
                    <w:p w:rsidR="00BC12C8" w:rsidRPr="00E562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Living in a dorm is part of the</w:t>
                      </w:r>
                      <w:r w:rsidR="00EF4A2D" w:rsidRPr="00E5625A">
                        <w:rPr>
                          <w:sz w:val="28"/>
                          <w:szCs w:val="26"/>
                        </w:rPr>
                        <w:t xml:space="preserve"> “college e</w:t>
                      </w:r>
                      <w:r w:rsidRPr="00E5625A">
                        <w:rPr>
                          <w:sz w:val="28"/>
                          <w:szCs w:val="26"/>
                        </w:rPr>
                        <w:t>xperience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” </w:t>
                      </w:r>
                      <w:r w:rsidR="00D4634B" w:rsidRPr="00E5625A">
                        <w:rPr>
                          <w:sz w:val="28"/>
                          <w:szCs w:val="26"/>
                        </w:rPr>
                        <w:t>and it is a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 rite of passage.</w:t>
                      </w:r>
                    </w:p>
                    <w:p w:rsidR="00BC12C8" w:rsidRPr="00E562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BC12C8" w:rsidRPr="00E5625A" w:rsidRDefault="00BC12C8" w:rsidP="00BC12C8">
                      <w:pPr>
                        <w:rPr>
                          <w:sz w:val="28"/>
                          <w:szCs w:val="26"/>
                        </w:rPr>
                      </w:pPr>
                      <w:r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E562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E5625A">
                        <w:rPr>
                          <w:sz w:val="28"/>
                          <w:szCs w:val="26"/>
                        </w:rPr>
                        <w:t>Many students forgo the on-campus college experience for a variety of reasons, whether it’s cost, family-related</w:t>
                      </w:r>
                      <w:r w:rsidR="00EF4A2D" w:rsidRPr="00E5625A">
                        <w:rPr>
                          <w:sz w:val="28"/>
                          <w:szCs w:val="26"/>
                        </w:rPr>
                        <w:t>,</w:t>
                      </w:r>
                      <w:r w:rsidRPr="00E5625A">
                        <w:rPr>
                          <w:sz w:val="28"/>
                          <w:szCs w:val="26"/>
                        </w:rPr>
                        <w:t xml:space="preserve"> or a personal decision. </w:t>
                      </w:r>
                      <w:r w:rsidR="007E5CD3" w:rsidRPr="00E5625A">
                        <w:rPr>
                          <w:sz w:val="28"/>
                          <w:szCs w:val="26"/>
                        </w:rPr>
                        <w:t xml:space="preserve">Many students actually commute to college. </w:t>
                      </w:r>
                    </w:p>
                    <w:p w:rsidR="007E5CD3" w:rsidRPr="00E5625A" w:rsidRDefault="007E5CD3" w:rsidP="007E5CD3">
                      <w:pPr>
                        <w:pStyle w:val="Heading4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r w:rsidRPr="00E5625A">
                        <w:rPr>
                          <w:b w:val="0"/>
                          <w:sz w:val="28"/>
                          <w:szCs w:val="26"/>
                        </w:rPr>
                        <w:t>While commuters are not on campus as much as students who live in the dorms, they can still take advantage of all a college has to offer.</w:t>
                      </w:r>
                    </w:p>
                    <w:p w:rsidR="007E5CD3" w:rsidRPr="00E5625A" w:rsidRDefault="007E5CD3" w:rsidP="00BC12C8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D62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BD970" wp14:editId="01714242">
                <wp:simplePos x="0" y="0"/>
                <wp:positionH relativeFrom="column">
                  <wp:posOffset>2286000</wp:posOffset>
                </wp:positionH>
                <wp:positionV relativeFrom="paragraph">
                  <wp:posOffset>2952024</wp:posOffset>
                </wp:positionV>
                <wp:extent cx="4921885" cy="4519386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19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E5625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E562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E5625A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5963DD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Set goals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for both academics and your personal interests. </w:t>
                            </w:r>
                          </w:p>
                          <w:p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>Learn about a growth mindset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and the power of belief. Watch this TED talk: </w:t>
                            </w:r>
                            <w:hyperlink r:id="rId12" w:history="1">
                              <w:r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Eduardo Briceno</w:t>
                              </w:r>
                              <w:r w:rsidR="00393449"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, T</w:t>
                              </w:r>
                              <w:r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EDxManhattanBeach</w:t>
                              </w:r>
                            </w:hyperlink>
                            <w:r w:rsidR="00393449" w:rsidRPr="00E5625A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E5625A" w:rsidRPr="00E5625A" w:rsidRDefault="00E5625A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E5625A" w:rsidRDefault="002B0FFE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E562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i/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Learn </w:t>
                            </w:r>
                            <w:proofErr w:type="gramStart"/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>more about the soft skills and growth mindset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and how you can help</w:t>
                            </w:r>
                            <w:proofErr w:type="gramEnd"/>
                            <w:r w:rsidRPr="00E5625A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Help your child set goals for academic and personal interests.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Start by setting goals for personal interests (in sports, extracurricular activities, etc.)</w:t>
                            </w:r>
                            <w:r w:rsidR="00B01DF0" w:rsidRPr="00E5625A">
                              <w:rPr>
                                <w:sz w:val="28"/>
                                <w:szCs w:val="24"/>
                              </w:rPr>
                              <w:t>, and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then help set ones for academic achievements. Ask your teen to envision both the benefits and the obstacles</w:t>
                            </w:r>
                            <w:r w:rsidR="00D4634B"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in achieving each goal.</w:t>
                            </w:r>
                          </w:p>
                          <w:p w:rsidR="00F02A50" w:rsidRPr="00E5625A" w:rsidRDefault="00F02A50" w:rsidP="00C70B0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Provide challenge and support. 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>Push your child to do his or her best but make sure you offer encouragement and help as needed.</w:t>
                            </w:r>
                          </w:p>
                          <w:p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D970" id="_x0000_s1036" type="#_x0000_t202" style="position:absolute;margin-left:180pt;margin-top:232.45pt;width:387.55pt;height:3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" fillcolor="#e1eee8 [663]" stroked="f">
                <v:textbox>
                  <w:txbxContent>
                    <w:p w:rsidR="002B0FFE" w:rsidRPr="00E5625A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E5625A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E5625A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5963DD" w:rsidRPr="00E5625A" w:rsidRDefault="00F02A50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Set goals 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for both academics and your personal interests. 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>Learn about a growth mindset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and the power of belief. Watch this TED talk: </w:t>
                      </w:r>
                      <w:hyperlink r:id="rId13" w:history="1">
                        <w:r w:rsidRPr="00E5625A">
                          <w:rPr>
                            <w:rStyle w:val="Hyperlink"/>
                            <w:sz w:val="28"/>
                            <w:szCs w:val="24"/>
                          </w:rPr>
                          <w:t>Eduardo Briceno</w:t>
                        </w:r>
                        <w:r w:rsidR="00393449" w:rsidRPr="00E5625A">
                          <w:rPr>
                            <w:rStyle w:val="Hyperlink"/>
                            <w:sz w:val="28"/>
                            <w:szCs w:val="24"/>
                          </w:rPr>
                          <w:t>, T</w:t>
                        </w:r>
                        <w:r w:rsidRPr="00E5625A">
                          <w:rPr>
                            <w:rStyle w:val="Hyperlink"/>
                            <w:sz w:val="28"/>
                            <w:szCs w:val="24"/>
                          </w:rPr>
                          <w:t>EDxManhattanBeach</w:t>
                        </w:r>
                      </w:hyperlink>
                      <w:r w:rsidR="00393449" w:rsidRPr="00E5625A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:rsidR="00E5625A" w:rsidRPr="00E5625A" w:rsidRDefault="00E5625A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E5625A" w:rsidRDefault="002B0FFE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E5625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i/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Learn </w:t>
                      </w:r>
                      <w:proofErr w:type="gramStart"/>
                      <w:r w:rsidRPr="00E5625A">
                        <w:rPr>
                          <w:b/>
                          <w:sz w:val="28"/>
                          <w:szCs w:val="24"/>
                        </w:rPr>
                        <w:t>more about the soft skills and growth mindset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and how you can help</w:t>
                      </w:r>
                      <w:proofErr w:type="gramEnd"/>
                      <w:r w:rsidRPr="00E5625A">
                        <w:rPr>
                          <w:sz w:val="28"/>
                          <w:szCs w:val="24"/>
                        </w:rPr>
                        <w:t>.</w:t>
                      </w: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Help your child set goals for academic and personal interests. </w:t>
                      </w:r>
                      <w:r w:rsidRPr="00E5625A">
                        <w:rPr>
                          <w:sz w:val="28"/>
                          <w:szCs w:val="24"/>
                        </w:rPr>
                        <w:t>Start by setting goals for personal interests (in sports, extracurricular activities, etc.)</w:t>
                      </w:r>
                      <w:r w:rsidR="00B01DF0" w:rsidRPr="00E5625A">
                        <w:rPr>
                          <w:sz w:val="28"/>
                          <w:szCs w:val="24"/>
                        </w:rPr>
                        <w:t>, and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then help set ones for academic achievements. Ask your teen to envision both the benefits and the obstacles</w:t>
                      </w:r>
                      <w:r w:rsidR="00D4634B"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E5625A">
                        <w:rPr>
                          <w:sz w:val="28"/>
                          <w:szCs w:val="24"/>
                        </w:rPr>
                        <w:t>in achieving each goal.</w:t>
                      </w:r>
                    </w:p>
                    <w:p w:rsidR="00F02A50" w:rsidRPr="00E5625A" w:rsidRDefault="00F02A50" w:rsidP="00C70B0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E5625A">
                        <w:rPr>
                          <w:b/>
                          <w:sz w:val="28"/>
                          <w:szCs w:val="24"/>
                        </w:rPr>
                        <w:t xml:space="preserve">Provide challenge and support. </w:t>
                      </w:r>
                      <w:r w:rsidRPr="00E5625A">
                        <w:rPr>
                          <w:sz w:val="28"/>
                          <w:szCs w:val="24"/>
                        </w:rPr>
                        <w:t>Push your child to do his or her best but make sure you offer encouragement and help as needed.</w:t>
                      </w: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FD" w:rsidRDefault="004339FD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9FD" w:rsidRPr="00D46648" w:rsidRDefault="004339FD" w:rsidP="004339FD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5326F5"/>
    <w:rsid w:val="005963DD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A25076"/>
    <w:rsid w:val="00A51106"/>
    <w:rsid w:val="00A924DC"/>
    <w:rsid w:val="00A9337B"/>
    <w:rsid w:val="00AC67ED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70B0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634B"/>
    <w:rsid w:val="00D82C4B"/>
    <w:rsid w:val="00DD62B6"/>
    <w:rsid w:val="00E134AB"/>
    <w:rsid w:val="00E25AF1"/>
    <w:rsid w:val="00E3705E"/>
    <w:rsid w:val="00E40FDE"/>
    <w:rsid w:val="00E5625A"/>
    <w:rsid w:val="00E641D7"/>
    <w:rsid w:val="00E92B91"/>
    <w:rsid w:val="00EB69AD"/>
    <w:rsid w:val="00EF4A2D"/>
    <w:rsid w:val="00F02A50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E8948-A026-48A0-8EE3-51833D2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2018-06-19T21:50:00Z</dcterms:created>
  <dcterms:modified xsi:type="dcterms:W3CDTF">2018-07-05T16:10:00Z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