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B5A0C" w14:textId="77777777"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76CED" wp14:editId="54DAAB7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50585" w14:textId="77777777" w:rsidR="00642383" w:rsidRPr="00642383" w:rsidRDefault="00642383" w:rsidP="00642383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ДЕКАБР</w:t>
                            </w:r>
                            <w:r w:rsidRPr="00642383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Ь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                  </w:t>
                            </w:r>
                            <w:r w:rsidRPr="00642383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</w:t>
                            </w:r>
                            <w:r w:rsidRPr="00642383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 w:rsidRPr="00642383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     ДЛЯ СЕМЕЙ УЧЕНИКОВ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8</w:t>
                            </w:r>
                            <w:r w:rsidRPr="00642383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-го КЛАССА</w:t>
                            </w:r>
                          </w:p>
                          <w:p w14:paraId="45F1B8ED" w14:textId="77777777" w:rsidR="001B2141" w:rsidRPr="00642383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76C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6F450585" w14:textId="77777777" w:rsidR="00642383" w:rsidRPr="00642383" w:rsidRDefault="00642383" w:rsidP="00642383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ДЕКАБР</w:t>
                      </w:r>
                      <w:r w:rsidRPr="00642383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Ь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                 </w:t>
                      </w:r>
                      <w:r w:rsidRPr="00642383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</w:t>
                      </w:r>
                      <w:r w:rsidRPr="00642383"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 w:rsidRPr="00642383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    ДЛЯ СЕМЕЙ УЧЕНИКОВ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8</w:t>
                      </w:r>
                      <w:r w:rsidRPr="00642383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-го КЛАССА</w:t>
                      </w:r>
                    </w:p>
                    <w:p w14:paraId="45F1B8ED" w14:textId="77777777" w:rsidR="001B2141" w:rsidRPr="00642383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63F0FF98" wp14:editId="2F8A64BA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6B470CBC" wp14:editId="1FC067FC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1296CB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742FB93E" w14:textId="77777777" w:rsidR="00642383" w:rsidRPr="00642383" w:rsidRDefault="00642383" w:rsidP="00642383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 w:rsidRPr="00642383"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14:paraId="65E27502" w14:textId="77777777" w:rsidR="00642383" w:rsidRPr="00642383" w:rsidRDefault="00642383" w:rsidP="006423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 w:rsidRPr="00642383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 w:rsidRPr="00642383"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642383"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14:paraId="3BAFC6BD" w14:textId="77777777" w:rsidR="00642383" w:rsidRPr="00642383" w:rsidRDefault="00642383" w:rsidP="00642383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14:paraId="6168018C" w14:textId="77777777" w:rsidR="009909CD" w:rsidRPr="00642383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14:paraId="6E103D3C" w14:textId="77777777" w:rsidR="001A6610" w:rsidRPr="00642383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470CBC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501296CB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742FB93E" w14:textId="77777777" w:rsidR="00642383" w:rsidRPr="00642383" w:rsidRDefault="00642383" w:rsidP="00642383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 w:rsidRPr="00642383"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14:paraId="65E27502" w14:textId="77777777" w:rsidR="00642383" w:rsidRPr="00642383" w:rsidRDefault="00642383" w:rsidP="00642383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 w:rsidRPr="00642383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 w:rsidRPr="00642383"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642383"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14:paraId="3BAFC6BD" w14:textId="77777777" w:rsidR="00642383" w:rsidRPr="00642383" w:rsidRDefault="00642383" w:rsidP="00642383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14:paraId="6168018C" w14:textId="77777777" w:rsidR="009909CD" w:rsidRPr="00642383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14:paraId="6E103D3C" w14:textId="77777777" w:rsidR="001A6610" w:rsidRPr="00642383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C0A40AB" w14:textId="77777777" w:rsidR="001B2141" w:rsidRDefault="0077205D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61E060" wp14:editId="4CE994B2">
                <wp:simplePos x="0" y="0"/>
                <wp:positionH relativeFrom="column">
                  <wp:posOffset>54429</wp:posOffset>
                </wp:positionH>
                <wp:positionV relativeFrom="paragraph">
                  <wp:posOffset>316956</wp:posOffset>
                </wp:positionV>
                <wp:extent cx="5322842" cy="629073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2842" cy="62907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56C95" w14:textId="77777777" w:rsidR="00642383" w:rsidRPr="00642383" w:rsidRDefault="00890E19" w:rsidP="00890E19">
                            <w:pPr>
                              <w:spacing w:after="160" w:line="240" w:lineRule="auto"/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  <w:lang w:val="ru-RU"/>
                              </w:rPr>
                            </w:pPr>
                            <w:r w:rsidRPr="00642383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  <w:lang w:val="ru-RU"/>
                              </w:rPr>
                              <w:t xml:space="preserve">Понимание </w:t>
                            </w:r>
                            <w:r w:rsidR="00642383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  <w:lang w:val="ru-RU"/>
                              </w:rPr>
                              <w:t>расходов на к</w:t>
                            </w:r>
                            <w:r w:rsidRPr="00642383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  <w:lang w:val="ru-RU"/>
                              </w:rPr>
                              <w:t>олледж</w:t>
                            </w:r>
                          </w:p>
                          <w:p w14:paraId="79C34B52" w14:textId="77777777" w:rsidR="00027F07" w:rsidRPr="00EA7ACE" w:rsidRDefault="00642383" w:rsidP="00890E19">
                            <w:pPr>
                              <w:spacing w:after="160" w:line="240" w:lineRule="auto"/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</w:pPr>
                            <w:r w:rsidRPr="00EA7ACE">
                              <w:rPr>
                                <w:rFonts w:eastAsia="Calibri" w:cs="Times New Roman"/>
                                <w:szCs w:val="26"/>
                                <w:lang w:val="uk-UA"/>
                              </w:rPr>
                              <w:t>Часто</w:t>
                            </w:r>
                            <w:r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 xml:space="preserve"> наибольшим страхом относительно</w:t>
                            </w:r>
                            <w:r w:rsidR="00890E19"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>получения образования после окончания школы является с</w:t>
                            </w:r>
                            <w:r w:rsidR="00890E19"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>тоимость обучения в колледже. Основные расходы включают</w:t>
                            </w:r>
                            <w:r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B1F8D" w:rsidRPr="00EA7ACE">
                              <w:rPr>
                                <w:rFonts w:eastAsia="Calibri" w:cs="Times New Roman"/>
                                <w:b/>
                                <w:szCs w:val="26"/>
                                <w:lang w:val="ru-RU"/>
                              </w:rPr>
                              <w:t>плату за обучение и взносы, расходы</w:t>
                            </w:r>
                            <w:r w:rsidR="00027F07" w:rsidRPr="00EA7ACE">
                              <w:rPr>
                                <w:rFonts w:eastAsia="Calibri" w:cs="Times New Roman"/>
                                <w:b/>
                                <w:szCs w:val="26"/>
                                <w:lang w:val="ru-RU"/>
                              </w:rPr>
                              <w:t xml:space="preserve"> на проживание и</w:t>
                            </w:r>
                            <w:r w:rsidR="00890E19" w:rsidRPr="00EA7ACE">
                              <w:rPr>
                                <w:rFonts w:eastAsia="Calibri" w:cs="Times New Roman"/>
                                <w:b/>
                                <w:szCs w:val="26"/>
                                <w:lang w:val="ru-RU"/>
                              </w:rPr>
                              <w:t xml:space="preserve"> питание, книги и </w:t>
                            </w:r>
                            <w:r w:rsidR="00027F07" w:rsidRPr="00EA7ACE">
                              <w:rPr>
                                <w:rFonts w:eastAsia="Calibri" w:cs="Times New Roman"/>
                                <w:b/>
                                <w:szCs w:val="26"/>
                                <w:lang w:val="ru-RU"/>
                              </w:rPr>
                              <w:t xml:space="preserve">материалы, </w:t>
                            </w:r>
                            <w:r w:rsidR="00C93599" w:rsidRPr="00EA7ACE">
                              <w:rPr>
                                <w:rFonts w:eastAsia="Calibri" w:cs="Times New Roman"/>
                                <w:b/>
                                <w:szCs w:val="26"/>
                                <w:lang w:val="ru-RU"/>
                              </w:rPr>
                              <w:t xml:space="preserve">транспортные </w:t>
                            </w:r>
                            <w:r w:rsidR="00027F07" w:rsidRPr="00EA7ACE">
                              <w:rPr>
                                <w:rFonts w:eastAsia="Calibri" w:cs="Times New Roman"/>
                                <w:b/>
                                <w:szCs w:val="26"/>
                                <w:lang w:val="ru-RU"/>
                              </w:rPr>
                              <w:t>расходы и</w:t>
                            </w:r>
                            <w:r w:rsidR="00C93599" w:rsidRPr="00C93599">
                              <w:rPr>
                                <w:rFonts w:eastAsia="Calibri" w:cs="Times New Roman"/>
                                <w:b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C93599" w:rsidRPr="00EA7ACE">
                              <w:rPr>
                                <w:rFonts w:eastAsia="Calibri" w:cs="Times New Roman"/>
                                <w:b/>
                                <w:szCs w:val="26"/>
                                <w:lang w:val="ru-RU"/>
                              </w:rPr>
                              <w:t>личные</w:t>
                            </w:r>
                            <w:r w:rsidR="00890E19" w:rsidRPr="00EA7ACE">
                              <w:rPr>
                                <w:rFonts w:eastAsia="Calibri" w:cs="Times New Roman"/>
                                <w:b/>
                                <w:szCs w:val="26"/>
                                <w:lang w:val="ru-RU"/>
                              </w:rPr>
                              <w:t>.</w:t>
                            </w:r>
                            <w:r w:rsidR="00890E19" w:rsidRPr="00EA7ACE">
                              <w:rPr>
                                <w:rFonts w:eastAsia="Calibri" w:cs="Times New Roman"/>
                                <w:b/>
                                <w:szCs w:val="26"/>
                              </w:rPr>
                              <w:t> </w:t>
                            </w:r>
                            <w:r w:rsidR="000B23DB"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>Эти з</w:t>
                            </w:r>
                            <w:r w:rsidR="00027F07"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>атраты можно в какой-то степени контролировать.</w:t>
                            </w:r>
                            <w:r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14:paraId="542D834C" w14:textId="77777777" w:rsidR="00EA7ACE" w:rsidRPr="00EA7ACE" w:rsidRDefault="00027F07" w:rsidP="00642383">
                            <w:pPr>
                              <w:spacing w:after="160" w:line="240" w:lineRule="auto"/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</w:pPr>
                            <w:r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>С</w:t>
                            </w:r>
                            <w:r w:rsidR="000B23DB"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 xml:space="preserve">тоимость обучения в колледже в значительной степени зависит от </w:t>
                            </w:r>
                            <w:r w:rsidR="00C93599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>тех выборов, которые делает ваш ребенок</w:t>
                            </w:r>
                            <w:r w:rsidR="000B23DB"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 w:rsidR="00C93599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>Есть еще следующее</w:t>
                            </w:r>
                            <w:r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 xml:space="preserve">, что вы </w:t>
                            </w:r>
                            <w:r w:rsidR="000B23DB"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>должны знать:</w:t>
                            </w:r>
                            <w:r w:rsidR="000B23DB" w:rsidRPr="00EA7ACE">
                              <w:rPr>
                                <w:rFonts w:eastAsia="Calibri" w:cs="Times New Roman"/>
                                <w:szCs w:val="26"/>
                              </w:rPr>
                              <w:t> </w:t>
                            </w:r>
                            <w:r w:rsidRPr="00EA7ACE">
                              <w:rPr>
                                <w:rFonts w:eastAsia="Calibri" w:cs="Times New Roman"/>
                                <w:b/>
                                <w:szCs w:val="26"/>
                                <w:lang w:val="ru-RU"/>
                              </w:rPr>
                              <w:t>как правило, опубликованные цены на учебу в колледже, не являются той стоимостью</w:t>
                            </w:r>
                            <w:r w:rsidR="00890E19" w:rsidRPr="00EA7ACE">
                              <w:rPr>
                                <w:rFonts w:eastAsia="Calibri" w:cs="Times New Roman"/>
                                <w:b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Pr="00EA7ACE">
                              <w:rPr>
                                <w:rFonts w:eastAsia="Calibri" w:cs="Times New Roman"/>
                                <w:b/>
                                <w:szCs w:val="26"/>
                                <w:lang w:val="ru-RU"/>
                              </w:rPr>
                              <w:t>какую студенты платят</w:t>
                            </w:r>
                            <w:r w:rsidR="00EA7ACE" w:rsidRPr="00EA7ACE">
                              <w:rPr>
                                <w:rFonts w:eastAsia="Calibri" w:cs="Times New Roman"/>
                                <w:b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90E19" w:rsidRPr="00EA7ACE">
                              <w:rPr>
                                <w:rFonts w:eastAsia="Calibri" w:cs="Times New Roman"/>
                                <w:b/>
                                <w:szCs w:val="26"/>
                                <w:lang w:val="ru-RU"/>
                              </w:rPr>
                              <w:t>на самом деле.</w:t>
                            </w:r>
                            <w:r w:rsidR="00890E19" w:rsidRPr="00EA7ACE">
                              <w:rPr>
                                <w:rFonts w:eastAsia="Calibri" w:cs="Times New Roman"/>
                                <w:szCs w:val="26"/>
                              </w:rPr>
                              <w:t> </w:t>
                            </w:r>
                            <w:r w:rsidR="00890E19"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>Они часто платят меньше, благодаря финансовой помощи.</w:t>
                            </w:r>
                            <w:r w:rsidR="00642383"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14:paraId="7112D3D9" w14:textId="77777777" w:rsidR="00642383" w:rsidRPr="00EA7ACE" w:rsidRDefault="00EA7ACE" w:rsidP="00642383">
                            <w:pPr>
                              <w:spacing w:after="160" w:line="240" w:lineRule="auto"/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</w:pPr>
                            <w:r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>Финансовая</w:t>
                            </w:r>
                            <w:r w:rsidR="00890E19"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 xml:space="preserve"> помощь </w:t>
                            </w:r>
                            <w:r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>–</w:t>
                            </w:r>
                            <w:r w:rsidR="00890E19"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 xml:space="preserve">это </w:t>
                            </w:r>
                            <w:r w:rsidR="00890E19"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 xml:space="preserve">деньги, </w:t>
                            </w:r>
                            <w:r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>которые даются или занимаются вашему ребенку</w:t>
                            </w:r>
                            <w:r w:rsidR="00890E19"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>, чтобы помочь заплатить за колледж. Она мо</w:t>
                            </w:r>
                            <w:r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>жет быть предоставлена исключительно на основании финансовых нужд, или частично зависеть от таких факторов</w:t>
                            </w:r>
                            <w:r w:rsidR="00890E19"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>, как проверенные академические или спортивные способности.</w:t>
                            </w:r>
                            <w:r w:rsidR="00642383" w:rsidRPr="00EA7ACE">
                              <w:rPr>
                                <w:rFonts w:eastAsia="Calibri" w:cs="Times New Roman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642383" w:rsidRPr="00EA7ACE">
                              <w:rPr>
                                <w:rFonts w:eastAsia="Calibri" w:cs="Times New Roman"/>
                                <w:b/>
                                <w:szCs w:val="26"/>
                                <w:lang w:val="ru-RU"/>
                              </w:rPr>
                              <w:t>Большинство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b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642383" w:rsidRPr="00EA7ACE">
                              <w:rPr>
                                <w:rFonts w:eastAsia="Times New Roman" w:cs="Times New Roman"/>
                                <w:b/>
                                <w:szCs w:val="26"/>
                                <w:lang w:val="ru-RU"/>
                              </w:rPr>
                              <w:t>студентов колледжа</w:t>
                            </w:r>
                            <w:r w:rsidR="00642383" w:rsidRPr="00EA7ACE">
                              <w:rPr>
                                <w:rFonts w:eastAsia="Times New Roman" w:cs="Times New Roman"/>
                                <w:szCs w:val="26"/>
                              </w:rPr>
                              <w:t> </w:t>
                            </w:r>
                            <w:r w:rsidR="00642383" w:rsidRPr="00EA7ACE">
                              <w:rPr>
                                <w:rFonts w:eastAsia="Times New Roman" w:cs="Times New Roman"/>
                                <w:b/>
                                <w:szCs w:val="26"/>
                                <w:lang w:val="ru-RU"/>
                              </w:rPr>
                              <w:t>на полной форме обучения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b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получают финансовую помощь</w:t>
                            </w:r>
                            <w:r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 в той или иной форме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.</w:t>
                            </w:r>
                            <w:r w:rsidR="00642383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14:paraId="7A56127B" w14:textId="77777777" w:rsidR="00642383" w:rsidRPr="00EA7ACE" w:rsidRDefault="00EA7ACE" w:rsidP="00642383">
                            <w:pPr>
                              <w:spacing w:after="100" w:afterAutospacing="1" w:line="240" w:lineRule="auto"/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</w:pPr>
                            <w:r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Ф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актически, </w:t>
                            </w:r>
                            <w:r w:rsidR="008013FC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конечную</w:t>
                            </w:r>
                            <w:r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 стоимость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 (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b/>
                                <w:i/>
                                <w:szCs w:val="26"/>
                                <w:lang w:val="ru-RU"/>
                              </w:rPr>
                              <w:t>цена нетто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)</w:t>
                            </w:r>
                            <w:r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, которую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</w:rPr>
                              <w:t> </w:t>
                            </w:r>
                            <w:r w:rsidR="000B23DB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студенты платят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</w:rPr>
                              <w:t> 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за конкретный колледж</w:t>
                            </w:r>
                            <w:r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, составляет опубликованная ц</w:t>
                            </w:r>
                            <w:r w:rsidR="008013FC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ена учебы в</w:t>
                            </w:r>
                            <w:r w:rsidR="008013FC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013FC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этом </w:t>
                            </w:r>
                            <w:r w:rsidR="008013FC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колледж</w:t>
                            </w:r>
                            <w:r w:rsidR="008013FC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е (стоимость обучения и взносы), за вычетом любых грантов, стипендий и 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налоговых льгот</w:t>
                            </w:r>
                            <w:r w:rsidR="008013FC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 на образование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, на </w:t>
                            </w:r>
                            <w:r w:rsidR="008013FC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получение которых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</w:rPr>
                              <w:t> </w:t>
                            </w:r>
                            <w:r w:rsidR="000B23DB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они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</w:rPr>
                              <w:t> </w:t>
                            </w:r>
                            <w:r w:rsidR="008013FC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могут соответствовать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.</w:t>
                            </w:r>
                            <w:r w:rsidR="00642383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14:paraId="530FF331" w14:textId="77777777" w:rsidR="00642383" w:rsidRPr="00EA7ACE" w:rsidRDefault="00642383" w:rsidP="00642383">
                            <w:pPr>
                              <w:spacing w:after="100" w:afterAutospacing="1" w:line="240" w:lineRule="auto"/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</w:pPr>
                            <w:r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Р</w:t>
                            </w:r>
                            <w:r w:rsidR="008013FC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азница между опубликованной ценой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 и </w:t>
                            </w:r>
                            <w:r w:rsidR="008013FC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конечной ценой может быть значительной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. В то время, как </w:t>
                            </w:r>
                            <w:r w:rsidR="008013FC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цены, опубликованные на сайтах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 колледже</w:t>
                            </w:r>
                            <w:r w:rsidR="008013FC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й, могут </w:t>
                            </w:r>
                            <w:r w:rsidR="00C93599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разочаровывать</w:t>
                            </w:r>
                            <w:r w:rsidR="0056230D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, многие студенты обнаружат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, что </w:t>
                            </w:r>
                            <w:r w:rsidR="0056230D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конечная цена для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 них</w:t>
                            </w:r>
                            <w:r w:rsidR="0056230D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 в реальности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56230D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будет 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ниже.</w:t>
                            </w:r>
                          </w:p>
                          <w:p w14:paraId="25F1780B" w14:textId="77777777" w:rsidR="00EA7ACE" w:rsidRDefault="00642383" w:rsidP="00EA7ACE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От 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ко</w:t>
                            </w:r>
                            <w:r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лледжей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, в настоящее время</w:t>
                            </w:r>
                            <w:r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, требуется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, чтобы </w:t>
                            </w:r>
                            <w:r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они размещали 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на своих веб-сайтах</w:t>
                            </w:r>
                            <w:r w:rsidRPr="00EA7ACE">
                              <w:rPr>
                                <w:rFonts w:eastAsia="Times New Roman" w:cs="Times New Roman"/>
                                <w:b/>
                                <w:i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инструмент, называемый </w:t>
                            </w:r>
                            <w:r w:rsidRPr="00EA7ACE">
                              <w:rPr>
                                <w:rFonts w:eastAsia="Times New Roman" w:cs="Times New Roman"/>
                                <w:b/>
                                <w:i/>
                                <w:szCs w:val="26"/>
                                <w:lang w:val="ru-RU"/>
                              </w:rPr>
                              <w:t>калькулятор окончательной стоимости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>. Вы можете</w:t>
                            </w:r>
                            <w:r w:rsidR="00890E19" w:rsidRPr="00EA7ACE">
                              <w:rPr>
                                <w:rFonts w:eastAsia="Times New Roman" w:cs="Times New Roman"/>
                                <w:szCs w:val="26"/>
                              </w:rPr>
                              <w:t> </w:t>
                            </w:r>
                            <w:r w:rsidR="00BE23DE" w:rsidRPr="00EA7ACE"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  <w:t xml:space="preserve">также </w:t>
                            </w:r>
                            <w:r w:rsidR="00BE23DE" w:rsidRPr="00EA7ACE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>зайти на</w:t>
                            </w:r>
                            <w:r w:rsidRPr="00EA7ACE">
                              <w:rPr>
                                <w:rFonts w:eastAsia="Times New Roman" w:cs="Times New Roman"/>
                                <w:b/>
                                <w:szCs w:val="24"/>
                                <w:lang w:val="ru-RU"/>
                              </w:rPr>
                              <w:t xml:space="preserve"> Центр Вычисления Окончательной Стоимости Департамента Образования </w:t>
                            </w:r>
                            <w:r w:rsidRPr="008013FC">
                              <w:rPr>
                                <w:rFonts w:eastAsia="Times New Roman" w:cs="Times New Roman"/>
                                <w:b/>
                                <w:szCs w:val="24"/>
                                <w:lang w:val="ru-RU"/>
                              </w:rPr>
                              <w:t>США</w:t>
                            </w:r>
                            <w:r w:rsidR="00BE23DE" w:rsidRPr="008013FC">
                              <w:rPr>
                                <w:rFonts w:eastAsia="Times New Roman" w:cs="Times New Roman"/>
                                <w:b/>
                                <w:szCs w:val="24"/>
                                <w:lang w:val="ru-RU"/>
                              </w:rPr>
                              <w:t>:</w:t>
                            </w:r>
                          </w:p>
                          <w:p w14:paraId="3B96FE49" w14:textId="68C16EAD" w:rsidR="00890E19" w:rsidRPr="00EA7ACE" w:rsidRDefault="00653355" w:rsidP="0065335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hyperlink r:id="rId12" w:history="1">
                              <w:r w:rsidRPr="00DA38EB">
                                <w:rPr>
                                  <w:rStyle w:val="Hyperlink"/>
                                </w:rPr>
                                <w:t>https</w:t>
                              </w:r>
                              <w:r w:rsidRPr="00653355">
                                <w:rPr>
                                  <w:rStyle w:val="Hyperlink"/>
                                  <w:lang w:val="ru-RU"/>
                                </w:rPr>
                                <w:t>://</w:t>
                              </w:r>
                              <w:proofErr w:type="spellStart"/>
                              <w:r w:rsidRPr="00DA38EB">
                                <w:rPr>
                                  <w:rStyle w:val="Hyperlink"/>
                                </w:rPr>
                                <w:t>collegecost</w:t>
                              </w:r>
                              <w:proofErr w:type="spellEnd"/>
                              <w:r w:rsidRPr="00653355">
                                <w:rPr>
                                  <w:rStyle w:val="Hyperlink"/>
                                  <w:lang w:val="ru-RU"/>
                                </w:rPr>
                                <w:t>.</w:t>
                              </w:r>
                              <w:r w:rsidRPr="00DA38EB">
                                <w:rPr>
                                  <w:rStyle w:val="Hyperlink"/>
                                </w:rPr>
                                <w:t>ed</w:t>
                              </w:r>
                              <w:r w:rsidRPr="00653355">
                                <w:rPr>
                                  <w:rStyle w:val="Hyperlink"/>
                                  <w:lang w:val="ru-RU"/>
                                </w:rPr>
                                <w:t>.</w:t>
                              </w:r>
                              <w:r w:rsidRPr="00DA38EB">
                                <w:rPr>
                                  <w:rStyle w:val="Hyperlink"/>
                                </w:rPr>
                                <w:t>gov</w:t>
                              </w:r>
                              <w:r w:rsidRPr="00653355">
                                <w:rPr>
                                  <w:rStyle w:val="Hyperlink"/>
                                  <w:lang w:val="ru-RU"/>
                                </w:rPr>
                                <w:t>/</w:t>
                              </w:r>
                              <w:r w:rsidRPr="00DA38EB">
                                <w:rPr>
                                  <w:rStyle w:val="Hyperlink"/>
                                </w:rPr>
                                <w:t>net</w:t>
                              </w:r>
                              <w:r w:rsidRPr="00653355">
                                <w:rPr>
                                  <w:rStyle w:val="Hyperlink"/>
                                  <w:lang w:val="ru-RU"/>
                                </w:rPr>
                                <w:t>-</w:t>
                              </w:r>
                              <w:r w:rsidRPr="00DA38EB">
                                <w:rPr>
                                  <w:rStyle w:val="Hyperlink"/>
                                </w:rPr>
                                <w:t>price</w:t>
                              </w:r>
                            </w:hyperlink>
                            <w:r w:rsidRPr="00653355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1E060" id="Text Box 2" o:spid="_x0000_s1028" type="#_x0000_t202" style="position:absolute;margin-left:4.3pt;margin-top:24.95pt;width:419.1pt;height:495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7AEAIAAPwDAAAOAAAAZHJzL2Uyb0RvYy54bWysU11v2yAUfZ+0/4B4X+w4SZtYIVXXrtOk&#10;7kNq9wMIxjEacBmQ2Nmv7wWnWbS9TfODBVzuufece1jfDEaTg/RBgWV0OikpkVZAo+yO0e/PD++W&#10;lITIbcM1WMnoUQZ6s3n7Zt27WlbQgW6kJwhiQ907RrsYXV0UQXTS8DABJy0GW/CGR9z6XdF43iO6&#10;0UVVlldFD75xHoQMAU/vxyDdZPy2lSJ+bdsgI9GMYm8x/33+b9O/2Kx5vfPcdUqc2uD/0IXhymLR&#10;M9Q9j5zsvfoLyijhIUAbJwJMAW2rhMwckM20/IPNU8edzFxQnODOMoX/Byu+HL55ohpGZ+U1JZYb&#10;HNKzHCJ5DwOpkj69CzVee3J4MQ54jHPOXIN7BPEjEAt3Hbc7ees99J3kDfY3TZnFReqIExLItv8M&#10;DZbh+wgZaGi9SeKhHATRcU7H82xSKwIPF7OqWs4rSgTGrqpVeT2b5Rq8fk13PsSPEgxJC0Y9Dj/D&#10;88NjiKkdXr9eSdUsPCitswG0JT2jq0W1yAkXEaMi+lMrw+iyTN/omMTyg21ycuRKj2ssoO2JdmI6&#10;co7DdsgKn9XcQnNEHTyMdsTng4sO/C9KerQio+HnnntJif5kUcvVdD5P3s2b+eK6wo2/jGwvI9wK&#10;hGI0UjIu72L2+0j5FjVvVVYjDWfs5NQyWiyLdHoOycOX+3zr96PdvAAAAP//AwBQSwMEFAAGAAgA&#10;AAAhAMHZeW7dAAAACQEAAA8AAABkcnMvZG93bnJldi54bWxMj8tOwzAQRfdI/QdrkNhRGxSiJI1T&#10;VSC2IPpAYufG0yRqPI5itwl/z7CC5ege3Tm3XM+uF1ccQ+dJw8NSgUCqve2o0bDfvd5nIEI0ZE3v&#10;CTV8Y4B1tbgpTWH9RB943cZGcAmFwmhoYxwKKUPdojNh6Qckzk5+dCbyOTbSjmbictfLR6VS6UxH&#10;/KE1Az63WJ+3F6fh8Hb6+kzUe/PinobJz0qSy6XWd7fzZgUi4hz/YPjVZ3Wo2OnoL2SD6DVkKYMa&#10;kjwHwXGWpLzkyJxKVAqyKuX/BdUPAAAA//8DAFBLAQItABQABgAIAAAAIQC2gziS/gAAAOEBAAAT&#10;AAAAAAAAAAAAAAAAAAAAAABbQ29udGVudF9UeXBlc10ueG1sUEsBAi0AFAAGAAgAAAAhADj9If/W&#10;AAAAlAEAAAsAAAAAAAAAAAAAAAAALwEAAF9yZWxzLy5yZWxzUEsBAi0AFAAGAAgAAAAhAKWAPsAQ&#10;AgAA/AMAAA4AAAAAAAAAAAAAAAAALgIAAGRycy9lMm9Eb2MueG1sUEsBAi0AFAAGAAgAAAAhAMHZ&#10;eW7dAAAACQEAAA8AAAAAAAAAAAAAAAAAagQAAGRycy9kb3ducmV2LnhtbFBLBQYAAAAABAAEAPMA&#10;AAB0BQAAAAA=&#10;" filled="f" stroked="f">
                <v:textbox>
                  <w:txbxContent>
                    <w:p w14:paraId="1F256C95" w14:textId="77777777" w:rsidR="00642383" w:rsidRPr="00642383" w:rsidRDefault="00890E19" w:rsidP="00890E19">
                      <w:pPr>
                        <w:spacing w:after="160" w:line="240" w:lineRule="auto"/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  <w:lang w:val="ru-RU"/>
                        </w:rPr>
                      </w:pPr>
                      <w:r w:rsidRPr="00642383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  <w:lang w:val="ru-RU"/>
                        </w:rPr>
                        <w:t xml:space="preserve">Понимание </w:t>
                      </w:r>
                      <w:r w:rsidR="00642383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  <w:lang w:val="ru-RU"/>
                        </w:rPr>
                        <w:t>расходов на к</w:t>
                      </w:r>
                      <w:r w:rsidRPr="00642383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  <w:lang w:val="ru-RU"/>
                        </w:rPr>
                        <w:t>олледж</w:t>
                      </w:r>
                    </w:p>
                    <w:p w14:paraId="79C34B52" w14:textId="77777777" w:rsidR="00027F07" w:rsidRPr="00EA7ACE" w:rsidRDefault="00642383" w:rsidP="00890E19">
                      <w:pPr>
                        <w:spacing w:after="160" w:line="240" w:lineRule="auto"/>
                        <w:rPr>
                          <w:rFonts w:eastAsia="Calibri" w:cs="Times New Roman"/>
                          <w:szCs w:val="26"/>
                          <w:lang w:val="ru-RU"/>
                        </w:rPr>
                      </w:pPr>
                      <w:r w:rsidRPr="00EA7ACE">
                        <w:rPr>
                          <w:rFonts w:eastAsia="Calibri" w:cs="Times New Roman"/>
                          <w:szCs w:val="26"/>
                          <w:lang w:val="uk-UA"/>
                        </w:rPr>
                        <w:t>Часто</w:t>
                      </w:r>
                      <w:r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 xml:space="preserve"> наибольшим страхом относительно</w:t>
                      </w:r>
                      <w:r w:rsidR="00890E19"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 xml:space="preserve"> </w:t>
                      </w:r>
                      <w:r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>получения образования после окончания школы является с</w:t>
                      </w:r>
                      <w:r w:rsidR="00890E19"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>тоимость обучения в колледже. Основные расходы включают</w:t>
                      </w:r>
                      <w:r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 xml:space="preserve"> </w:t>
                      </w:r>
                      <w:r w:rsidR="008B1F8D" w:rsidRPr="00EA7ACE">
                        <w:rPr>
                          <w:rFonts w:eastAsia="Calibri" w:cs="Times New Roman"/>
                          <w:b/>
                          <w:szCs w:val="26"/>
                          <w:lang w:val="ru-RU"/>
                        </w:rPr>
                        <w:t>плату за обучение и взносы, расходы</w:t>
                      </w:r>
                      <w:r w:rsidR="00027F07" w:rsidRPr="00EA7ACE">
                        <w:rPr>
                          <w:rFonts w:eastAsia="Calibri" w:cs="Times New Roman"/>
                          <w:b/>
                          <w:szCs w:val="26"/>
                          <w:lang w:val="ru-RU"/>
                        </w:rPr>
                        <w:t xml:space="preserve"> на проживание и</w:t>
                      </w:r>
                      <w:r w:rsidR="00890E19" w:rsidRPr="00EA7ACE">
                        <w:rPr>
                          <w:rFonts w:eastAsia="Calibri" w:cs="Times New Roman"/>
                          <w:b/>
                          <w:szCs w:val="26"/>
                          <w:lang w:val="ru-RU"/>
                        </w:rPr>
                        <w:t xml:space="preserve"> питание, книги и </w:t>
                      </w:r>
                      <w:r w:rsidR="00027F07" w:rsidRPr="00EA7ACE">
                        <w:rPr>
                          <w:rFonts w:eastAsia="Calibri" w:cs="Times New Roman"/>
                          <w:b/>
                          <w:szCs w:val="26"/>
                          <w:lang w:val="ru-RU"/>
                        </w:rPr>
                        <w:t xml:space="preserve">материалы, </w:t>
                      </w:r>
                      <w:r w:rsidR="00C93599" w:rsidRPr="00EA7ACE">
                        <w:rPr>
                          <w:rFonts w:eastAsia="Calibri" w:cs="Times New Roman"/>
                          <w:b/>
                          <w:szCs w:val="26"/>
                          <w:lang w:val="ru-RU"/>
                        </w:rPr>
                        <w:t xml:space="preserve">транспортные </w:t>
                      </w:r>
                      <w:r w:rsidR="00027F07" w:rsidRPr="00EA7ACE">
                        <w:rPr>
                          <w:rFonts w:eastAsia="Calibri" w:cs="Times New Roman"/>
                          <w:b/>
                          <w:szCs w:val="26"/>
                          <w:lang w:val="ru-RU"/>
                        </w:rPr>
                        <w:t>расходы и</w:t>
                      </w:r>
                      <w:r w:rsidR="00C93599" w:rsidRPr="00C93599">
                        <w:rPr>
                          <w:rFonts w:eastAsia="Calibri" w:cs="Times New Roman"/>
                          <w:b/>
                          <w:szCs w:val="26"/>
                          <w:lang w:val="ru-RU"/>
                        </w:rPr>
                        <w:t xml:space="preserve"> </w:t>
                      </w:r>
                      <w:r w:rsidR="00C93599" w:rsidRPr="00EA7ACE">
                        <w:rPr>
                          <w:rFonts w:eastAsia="Calibri" w:cs="Times New Roman"/>
                          <w:b/>
                          <w:szCs w:val="26"/>
                          <w:lang w:val="ru-RU"/>
                        </w:rPr>
                        <w:t>личные</w:t>
                      </w:r>
                      <w:r w:rsidR="00890E19" w:rsidRPr="00EA7ACE">
                        <w:rPr>
                          <w:rFonts w:eastAsia="Calibri" w:cs="Times New Roman"/>
                          <w:b/>
                          <w:szCs w:val="26"/>
                          <w:lang w:val="ru-RU"/>
                        </w:rPr>
                        <w:t>.</w:t>
                      </w:r>
                      <w:r w:rsidR="00890E19" w:rsidRPr="00EA7ACE">
                        <w:rPr>
                          <w:rFonts w:eastAsia="Calibri" w:cs="Times New Roman"/>
                          <w:b/>
                          <w:szCs w:val="26"/>
                        </w:rPr>
                        <w:t> </w:t>
                      </w:r>
                      <w:r w:rsidR="000B23DB"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>Эти з</w:t>
                      </w:r>
                      <w:r w:rsidR="00027F07"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>атраты можно в какой-то степени контролировать.</w:t>
                      </w:r>
                      <w:r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 xml:space="preserve"> </w:t>
                      </w:r>
                    </w:p>
                    <w:p w14:paraId="542D834C" w14:textId="77777777" w:rsidR="00EA7ACE" w:rsidRPr="00EA7ACE" w:rsidRDefault="00027F07" w:rsidP="00642383">
                      <w:pPr>
                        <w:spacing w:after="160" w:line="240" w:lineRule="auto"/>
                        <w:rPr>
                          <w:rFonts w:eastAsia="Calibri" w:cs="Times New Roman"/>
                          <w:szCs w:val="26"/>
                          <w:lang w:val="ru-RU"/>
                        </w:rPr>
                      </w:pPr>
                      <w:r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>С</w:t>
                      </w:r>
                      <w:r w:rsidR="000B23DB"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 xml:space="preserve">тоимость обучения в колледже в значительной степени зависит от </w:t>
                      </w:r>
                      <w:r w:rsidR="00C93599">
                        <w:rPr>
                          <w:rFonts w:eastAsia="Calibri" w:cs="Times New Roman"/>
                          <w:szCs w:val="26"/>
                          <w:lang w:val="ru-RU"/>
                        </w:rPr>
                        <w:t>тех выборов, которые делает ваш ребенок</w:t>
                      </w:r>
                      <w:r w:rsidR="000B23DB"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 xml:space="preserve">. </w:t>
                      </w:r>
                      <w:r w:rsidR="00C93599">
                        <w:rPr>
                          <w:rFonts w:eastAsia="Calibri" w:cs="Times New Roman"/>
                          <w:szCs w:val="26"/>
                          <w:lang w:val="ru-RU"/>
                        </w:rPr>
                        <w:t>Есть еще следующее</w:t>
                      </w:r>
                      <w:r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 xml:space="preserve">, что вы </w:t>
                      </w:r>
                      <w:r w:rsidR="000B23DB"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>должны знать:</w:t>
                      </w:r>
                      <w:r w:rsidR="000B23DB" w:rsidRPr="00EA7ACE">
                        <w:rPr>
                          <w:rFonts w:eastAsia="Calibri" w:cs="Times New Roman"/>
                          <w:szCs w:val="26"/>
                        </w:rPr>
                        <w:t> </w:t>
                      </w:r>
                      <w:r w:rsidRPr="00EA7ACE">
                        <w:rPr>
                          <w:rFonts w:eastAsia="Calibri" w:cs="Times New Roman"/>
                          <w:b/>
                          <w:szCs w:val="26"/>
                          <w:lang w:val="ru-RU"/>
                        </w:rPr>
                        <w:t>как правило, опубликованные цены на учебу в колледже, не являются той стоимостью</w:t>
                      </w:r>
                      <w:r w:rsidR="00890E19" w:rsidRPr="00EA7ACE">
                        <w:rPr>
                          <w:rFonts w:eastAsia="Calibri" w:cs="Times New Roman"/>
                          <w:b/>
                          <w:szCs w:val="26"/>
                          <w:lang w:val="ru-RU"/>
                        </w:rPr>
                        <w:t xml:space="preserve">, </w:t>
                      </w:r>
                      <w:r w:rsidRPr="00EA7ACE">
                        <w:rPr>
                          <w:rFonts w:eastAsia="Calibri" w:cs="Times New Roman"/>
                          <w:b/>
                          <w:szCs w:val="26"/>
                          <w:lang w:val="ru-RU"/>
                        </w:rPr>
                        <w:t>какую студенты платят</w:t>
                      </w:r>
                      <w:r w:rsidR="00EA7ACE" w:rsidRPr="00EA7ACE">
                        <w:rPr>
                          <w:rFonts w:eastAsia="Calibri" w:cs="Times New Roman"/>
                          <w:b/>
                          <w:szCs w:val="26"/>
                          <w:lang w:val="ru-RU"/>
                        </w:rPr>
                        <w:t xml:space="preserve"> </w:t>
                      </w:r>
                      <w:r w:rsidR="00890E19" w:rsidRPr="00EA7ACE">
                        <w:rPr>
                          <w:rFonts w:eastAsia="Calibri" w:cs="Times New Roman"/>
                          <w:b/>
                          <w:szCs w:val="26"/>
                          <w:lang w:val="ru-RU"/>
                        </w:rPr>
                        <w:t>на самом деле.</w:t>
                      </w:r>
                      <w:r w:rsidR="00890E19" w:rsidRPr="00EA7ACE">
                        <w:rPr>
                          <w:rFonts w:eastAsia="Calibri" w:cs="Times New Roman"/>
                          <w:szCs w:val="26"/>
                        </w:rPr>
                        <w:t> </w:t>
                      </w:r>
                      <w:r w:rsidR="00890E19"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>Они часто платят меньше, благодаря финансовой помощи.</w:t>
                      </w:r>
                      <w:r w:rsidR="00642383"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 xml:space="preserve"> </w:t>
                      </w:r>
                    </w:p>
                    <w:p w14:paraId="7112D3D9" w14:textId="77777777" w:rsidR="00642383" w:rsidRPr="00EA7ACE" w:rsidRDefault="00EA7ACE" w:rsidP="00642383">
                      <w:pPr>
                        <w:spacing w:after="160" w:line="240" w:lineRule="auto"/>
                        <w:rPr>
                          <w:rFonts w:eastAsia="Calibri" w:cs="Times New Roman"/>
                          <w:szCs w:val="26"/>
                          <w:lang w:val="ru-RU"/>
                        </w:rPr>
                      </w:pPr>
                      <w:r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>Финансовая</w:t>
                      </w:r>
                      <w:r w:rsidR="00890E19"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 xml:space="preserve"> помощь </w:t>
                      </w:r>
                      <w:r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>–</w:t>
                      </w:r>
                      <w:r w:rsidR="00890E19"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 xml:space="preserve"> </w:t>
                      </w:r>
                      <w:r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 xml:space="preserve">это </w:t>
                      </w:r>
                      <w:r w:rsidR="00890E19"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 xml:space="preserve">деньги, </w:t>
                      </w:r>
                      <w:r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>которые даются или занимаются вашему ребенку</w:t>
                      </w:r>
                      <w:r w:rsidR="00890E19"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>, чтобы помочь заплатить за колледж. Она мо</w:t>
                      </w:r>
                      <w:r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>жет быть предоставлена исключительно на основании финансовых нужд, или частично зависеть от таких факторов</w:t>
                      </w:r>
                      <w:r w:rsidR="00890E19"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>, как проверенные академические или спортивные способности.</w:t>
                      </w:r>
                      <w:r w:rsidR="00642383" w:rsidRPr="00EA7ACE">
                        <w:rPr>
                          <w:rFonts w:eastAsia="Calibri" w:cs="Times New Roman"/>
                          <w:szCs w:val="26"/>
                          <w:lang w:val="ru-RU"/>
                        </w:rPr>
                        <w:t xml:space="preserve"> </w:t>
                      </w:r>
                      <w:r w:rsidR="00642383" w:rsidRPr="00EA7ACE">
                        <w:rPr>
                          <w:rFonts w:eastAsia="Calibri" w:cs="Times New Roman"/>
                          <w:b/>
                          <w:szCs w:val="26"/>
                          <w:lang w:val="ru-RU"/>
                        </w:rPr>
                        <w:t>Большинство</w:t>
                      </w:r>
                      <w:r w:rsidR="00890E19" w:rsidRPr="00EA7ACE">
                        <w:rPr>
                          <w:rFonts w:eastAsia="Times New Roman" w:cs="Times New Roman"/>
                          <w:b/>
                          <w:szCs w:val="26"/>
                          <w:lang w:val="ru-RU"/>
                        </w:rPr>
                        <w:t xml:space="preserve"> </w:t>
                      </w:r>
                      <w:r w:rsidR="00642383" w:rsidRPr="00EA7ACE">
                        <w:rPr>
                          <w:rFonts w:eastAsia="Times New Roman" w:cs="Times New Roman"/>
                          <w:b/>
                          <w:szCs w:val="26"/>
                          <w:lang w:val="ru-RU"/>
                        </w:rPr>
                        <w:t>студентов колледжа</w:t>
                      </w:r>
                      <w:r w:rsidR="00642383" w:rsidRPr="00EA7ACE">
                        <w:rPr>
                          <w:rFonts w:eastAsia="Times New Roman" w:cs="Times New Roman"/>
                          <w:szCs w:val="26"/>
                        </w:rPr>
                        <w:t> </w:t>
                      </w:r>
                      <w:r w:rsidR="00642383" w:rsidRPr="00EA7ACE">
                        <w:rPr>
                          <w:rFonts w:eastAsia="Times New Roman" w:cs="Times New Roman"/>
                          <w:b/>
                          <w:szCs w:val="26"/>
                          <w:lang w:val="ru-RU"/>
                        </w:rPr>
                        <w:t>на полной форме обучения</w:t>
                      </w:r>
                      <w:r w:rsidR="00890E19" w:rsidRPr="00EA7ACE">
                        <w:rPr>
                          <w:rFonts w:eastAsia="Times New Roman" w:cs="Times New Roman"/>
                          <w:b/>
                          <w:szCs w:val="26"/>
                          <w:lang w:val="ru-RU"/>
                        </w:rPr>
                        <w:t xml:space="preserve"> 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получают финансовую помощь</w:t>
                      </w:r>
                      <w:r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 в той или иной форме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.</w:t>
                      </w:r>
                      <w:r w:rsidR="00642383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 </w:t>
                      </w:r>
                    </w:p>
                    <w:p w14:paraId="7A56127B" w14:textId="77777777" w:rsidR="00642383" w:rsidRPr="00EA7ACE" w:rsidRDefault="00EA7ACE" w:rsidP="00642383">
                      <w:pPr>
                        <w:spacing w:after="100" w:afterAutospacing="1" w:line="240" w:lineRule="auto"/>
                        <w:rPr>
                          <w:rFonts w:eastAsia="Times New Roman" w:cs="Times New Roman"/>
                          <w:szCs w:val="26"/>
                          <w:lang w:val="ru-RU"/>
                        </w:rPr>
                      </w:pPr>
                      <w:r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Ф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актически, </w:t>
                      </w:r>
                      <w:r w:rsidR="008013FC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конечную</w:t>
                      </w:r>
                      <w:r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 стоимость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 (</w:t>
                      </w:r>
                      <w:r w:rsidR="00890E19" w:rsidRPr="00EA7ACE">
                        <w:rPr>
                          <w:rFonts w:eastAsia="Times New Roman" w:cs="Times New Roman"/>
                          <w:b/>
                          <w:i/>
                          <w:szCs w:val="26"/>
                          <w:lang w:val="ru-RU"/>
                        </w:rPr>
                        <w:t>цена нетто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)</w:t>
                      </w:r>
                      <w:r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, которую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</w:rPr>
                        <w:t> </w:t>
                      </w:r>
                      <w:r w:rsidR="000B23DB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студенты платят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</w:rPr>
                        <w:t> 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за конкретный колледж</w:t>
                      </w:r>
                      <w:r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, составляет опубликованная ц</w:t>
                      </w:r>
                      <w:r w:rsidR="008013FC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ена учебы в</w:t>
                      </w:r>
                      <w:r w:rsidR="008013FC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 </w:t>
                      </w:r>
                      <w:r w:rsidR="008013FC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этом </w:t>
                      </w:r>
                      <w:r w:rsidR="008013FC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колледж</w:t>
                      </w:r>
                      <w:r w:rsidR="008013FC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е (стоимость обучения и взносы), за вычетом любых грантов, стипендий и 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налоговых льгот</w:t>
                      </w:r>
                      <w:r w:rsidR="008013FC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 на образование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, на </w:t>
                      </w:r>
                      <w:r w:rsidR="008013FC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получение которых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</w:rPr>
                        <w:t> </w:t>
                      </w:r>
                      <w:r w:rsidR="000B23DB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они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</w:rPr>
                        <w:t> </w:t>
                      </w:r>
                      <w:r w:rsidR="008013FC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могут соответствовать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.</w:t>
                      </w:r>
                      <w:r w:rsidR="00642383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 </w:t>
                      </w:r>
                    </w:p>
                    <w:p w14:paraId="530FF331" w14:textId="77777777" w:rsidR="00642383" w:rsidRPr="00EA7ACE" w:rsidRDefault="00642383" w:rsidP="00642383">
                      <w:pPr>
                        <w:spacing w:after="100" w:afterAutospacing="1" w:line="240" w:lineRule="auto"/>
                        <w:rPr>
                          <w:rFonts w:eastAsia="Times New Roman" w:cs="Times New Roman"/>
                          <w:szCs w:val="26"/>
                          <w:lang w:val="ru-RU"/>
                        </w:rPr>
                      </w:pPr>
                      <w:r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Р</w:t>
                      </w:r>
                      <w:r w:rsidR="008013FC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азница между опубликованной ценой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 и </w:t>
                      </w:r>
                      <w:r w:rsidR="008013FC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конечной ценой может быть значительной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. В то время, как </w:t>
                      </w:r>
                      <w:r w:rsidR="008013FC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цены, опубликованные на сайтах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 колледже</w:t>
                      </w:r>
                      <w:r w:rsidR="008013FC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й, могут </w:t>
                      </w:r>
                      <w:r w:rsidR="00C93599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разочаровывать</w:t>
                      </w:r>
                      <w:r w:rsidR="0056230D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, многие студенты обнаружат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, что </w:t>
                      </w:r>
                      <w:r w:rsidR="0056230D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конечная цена для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 них</w:t>
                      </w:r>
                      <w:r w:rsidR="0056230D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 в реальности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 </w:t>
                      </w:r>
                      <w:r w:rsidR="0056230D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будет 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ниже.</w:t>
                      </w:r>
                    </w:p>
                    <w:p w14:paraId="25F1780B" w14:textId="77777777" w:rsidR="00EA7ACE" w:rsidRDefault="00642383" w:rsidP="00EA7ACE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От 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ко</w:t>
                      </w:r>
                      <w:r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лледжей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, в настоящее время</w:t>
                      </w:r>
                      <w:r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, требуется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, чтобы </w:t>
                      </w:r>
                      <w:r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они размещали 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на своих веб-сайтах</w:t>
                      </w:r>
                      <w:r w:rsidRPr="00EA7ACE">
                        <w:rPr>
                          <w:rFonts w:eastAsia="Times New Roman" w:cs="Times New Roman"/>
                          <w:b/>
                          <w:i/>
                          <w:szCs w:val="26"/>
                          <w:lang w:val="ru-RU"/>
                        </w:rPr>
                        <w:t xml:space="preserve"> </w:t>
                      </w:r>
                      <w:r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инструмент, называемый </w:t>
                      </w:r>
                      <w:r w:rsidRPr="00EA7ACE">
                        <w:rPr>
                          <w:rFonts w:eastAsia="Times New Roman" w:cs="Times New Roman"/>
                          <w:b/>
                          <w:i/>
                          <w:szCs w:val="26"/>
                          <w:lang w:val="ru-RU"/>
                        </w:rPr>
                        <w:t>калькулятор окончательной стоимости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>. Вы можете</w:t>
                      </w:r>
                      <w:r w:rsidR="00890E19" w:rsidRPr="00EA7ACE">
                        <w:rPr>
                          <w:rFonts w:eastAsia="Times New Roman" w:cs="Times New Roman"/>
                          <w:szCs w:val="26"/>
                        </w:rPr>
                        <w:t> </w:t>
                      </w:r>
                      <w:r w:rsidR="00BE23DE" w:rsidRPr="00EA7ACE">
                        <w:rPr>
                          <w:rFonts w:eastAsia="Times New Roman" w:cs="Times New Roman"/>
                          <w:szCs w:val="26"/>
                          <w:lang w:val="ru-RU"/>
                        </w:rPr>
                        <w:t xml:space="preserve">также </w:t>
                      </w:r>
                      <w:r w:rsidR="00BE23DE" w:rsidRPr="00EA7ACE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>зайти на</w:t>
                      </w:r>
                      <w:r w:rsidRPr="00EA7ACE">
                        <w:rPr>
                          <w:rFonts w:eastAsia="Times New Roman" w:cs="Times New Roman"/>
                          <w:b/>
                          <w:szCs w:val="24"/>
                          <w:lang w:val="ru-RU"/>
                        </w:rPr>
                        <w:t xml:space="preserve"> Центр Вычисления Окончательной Стоимости Департамента Образования </w:t>
                      </w:r>
                      <w:r w:rsidRPr="008013FC">
                        <w:rPr>
                          <w:rFonts w:eastAsia="Times New Roman" w:cs="Times New Roman"/>
                          <w:b/>
                          <w:szCs w:val="24"/>
                          <w:lang w:val="ru-RU"/>
                        </w:rPr>
                        <w:t>США</w:t>
                      </w:r>
                      <w:r w:rsidR="00BE23DE" w:rsidRPr="008013FC">
                        <w:rPr>
                          <w:rFonts w:eastAsia="Times New Roman" w:cs="Times New Roman"/>
                          <w:b/>
                          <w:szCs w:val="24"/>
                          <w:lang w:val="ru-RU"/>
                        </w:rPr>
                        <w:t>:</w:t>
                      </w:r>
                    </w:p>
                    <w:p w14:paraId="3B96FE49" w14:textId="68C16EAD" w:rsidR="00890E19" w:rsidRPr="00EA7ACE" w:rsidRDefault="00653355" w:rsidP="00653355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hyperlink r:id="rId13" w:history="1">
                        <w:r w:rsidRPr="00DA38EB">
                          <w:rPr>
                            <w:rStyle w:val="Hyperlink"/>
                          </w:rPr>
                          <w:t>https</w:t>
                        </w:r>
                        <w:r w:rsidRPr="00653355">
                          <w:rPr>
                            <w:rStyle w:val="Hyperlink"/>
                            <w:lang w:val="ru-RU"/>
                          </w:rPr>
                          <w:t>://</w:t>
                        </w:r>
                        <w:proofErr w:type="spellStart"/>
                        <w:r w:rsidRPr="00DA38EB">
                          <w:rPr>
                            <w:rStyle w:val="Hyperlink"/>
                          </w:rPr>
                          <w:t>collegecost</w:t>
                        </w:r>
                        <w:proofErr w:type="spellEnd"/>
                        <w:r w:rsidRPr="00653355">
                          <w:rPr>
                            <w:rStyle w:val="Hyperlink"/>
                            <w:lang w:val="ru-RU"/>
                          </w:rPr>
                          <w:t>.</w:t>
                        </w:r>
                        <w:r w:rsidRPr="00DA38EB">
                          <w:rPr>
                            <w:rStyle w:val="Hyperlink"/>
                          </w:rPr>
                          <w:t>ed</w:t>
                        </w:r>
                        <w:r w:rsidRPr="00653355">
                          <w:rPr>
                            <w:rStyle w:val="Hyperlink"/>
                            <w:lang w:val="ru-RU"/>
                          </w:rPr>
                          <w:t>.</w:t>
                        </w:r>
                        <w:r w:rsidRPr="00DA38EB">
                          <w:rPr>
                            <w:rStyle w:val="Hyperlink"/>
                          </w:rPr>
                          <w:t>gov</w:t>
                        </w:r>
                        <w:r w:rsidRPr="00653355">
                          <w:rPr>
                            <w:rStyle w:val="Hyperlink"/>
                            <w:lang w:val="ru-RU"/>
                          </w:rPr>
                          <w:t>/</w:t>
                        </w:r>
                        <w:r w:rsidRPr="00DA38EB">
                          <w:rPr>
                            <w:rStyle w:val="Hyperlink"/>
                          </w:rPr>
                          <w:t>net</w:t>
                        </w:r>
                        <w:r w:rsidRPr="00653355">
                          <w:rPr>
                            <w:rStyle w:val="Hyperlink"/>
                            <w:lang w:val="ru-RU"/>
                          </w:rPr>
                          <w:t>-</w:t>
                        </w:r>
                        <w:r w:rsidRPr="00DA38EB">
                          <w:rPr>
                            <w:rStyle w:val="Hyperlink"/>
                          </w:rPr>
                          <w:t>price</w:t>
                        </w:r>
                      </w:hyperlink>
                      <w:r w:rsidRPr="00653355"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56A5"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FA57FE" wp14:editId="1A0E7142">
                <wp:simplePos x="0" y="0"/>
                <wp:positionH relativeFrom="column">
                  <wp:posOffset>56071</wp:posOffset>
                </wp:positionH>
                <wp:positionV relativeFrom="paragraph">
                  <wp:posOffset>7030361</wp:posOffset>
                </wp:positionV>
                <wp:extent cx="7306573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573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E352E" w14:textId="77777777" w:rsidR="006F4ED5" w:rsidRPr="00412D3D" w:rsidRDefault="000B23DB">
                            <w:pPr>
                              <w:rPr>
                                <w:sz w:val="28"/>
                                <w:lang w:val="ru-RU"/>
                              </w:rPr>
                            </w:pPr>
                            <w:r w:rsidRPr="00642383">
                              <w:rPr>
                                <w:sz w:val="28"/>
                                <w:lang w:val="ru-RU"/>
                              </w:rPr>
                              <w:t>Гранты - это своего рода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r w:rsidR="008B1F8D">
                              <w:rPr>
                                <w:b/>
                                <w:i/>
                                <w:sz w:val="28"/>
                                <w:lang w:val="ru-RU"/>
                              </w:rPr>
                              <w:t>помощь в</w:t>
                            </w:r>
                            <w:r w:rsidRPr="000B23DB">
                              <w:rPr>
                                <w:b/>
                                <w:i/>
                                <w:sz w:val="28"/>
                              </w:rPr>
                              <w:t> </w:t>
                            </w:r>
                            <w:r w:rsidR="008B1F8D">
                              <w:rPr>
                                <w:b/>
                                <w:i/>
                                <w:sz w:val="28"/>
                                <w:lang w:val="ru-RU"/>
                              </w:rPr>
                              <w:t xml:space="preserve">подарок </w:t>
                            </w:r>
                            <w:r w:rsidR="00412D3D">
                              <w:rPr>
                                <w:sz w:val="28"/>
                                <w:lang w:val="ru-RU"/>
                              </w:rPr>
                              <w:t>- финансовая</w:t>
                            </w:r>
                            <w:r w:rsidR="008B7E6F" w:rsidRPr="00642383">
                              <w:rPr>
                                <w:sz w:val="28"/>
                                <w:lang w:val="ru-RU"/>
                              </w:rPr>
                              <w:t xml:space="preserve"> помощь, </w:t>
                            </w:r>
                            <w:r w:rsidR="00412D3D">
                              <w:rPr>
                                <w:sz w:val="28"/>
                                <w:lang w:val="ru-RU"/>
                              </w:rPr>
                              <w:t>которая не должна выплачиваться</w:t>
                            </w:r>
                            <w:r w:rsidR="008B7E6F" w:rsidRPr="00642383">
                              <w:rPr>
                                <w:sz w:val="28"/>
                                <w:lang w:val="ru-RU"/>
                              </w:rPr>
                              <w:t xml:space="preserve"> обратно,</w:t>
                            </w:r>
                            <w:r w:rsidR="00A36E6A" w:rsidRPr="00A36E6A">
                              <w:rPr>
                                <w:sz w:val="28"/>
                              </w:rPr>
                              <w:t> </w:t>
                            </w:r>
                            <w:r w:rsidR="00A36E6A" w:rsidRPr="00642383">
                              <w:rPr>
                                <w:sz w:val="28"/>
                                <w:lang w:val="ru-RU"/>
                              </w:rPr>
                              <w:t>если</w:t>
                            </w:r>
                            <w:r w:rsidR="00A36E6A" w:rsidRPr="00A36E6A">
                              <w:rPr>
                                <w:sz w:val="28"/>
                              </w:rPr>
                              <w:t> </w:t>
                            </w:r>
                            <w:r w:rsidR="00A36E6A" w:rsidRPr="00642383">
                              <w:rPr>
                                <w:sz w:val="28"/>
                                <w:lang w:val="ru-RU"/>
                              </w:rPr>
                              <w:t>студенты</w:t>
                            </w:r>
                            <w:r w:rsidR="00A36E6A" w:rsidRPr="00A36E6A">
                              <w:rPr>
                                <w:sz w:val="28"/>
                              </w:rPr>
                              <w:t> </w:t>
                            </w:r>
                            <w:r w:rsidR="00412D3D">
                              <w:rPr>
                                <w:sz w:val="28"/>
                                <w:lang w:val="ru-RU"/>
                              </w:rPr>
                              <w:t>успешно закончат</w:t>
                            </w:r>
                            <w:r w:rsidR="008B1F8D">
                              <w:rPr>
                                <w:sz w:val="28"/>
                                <w:lang w:val="ru-RU"/>
                              </w:rPr>
                              <w:t xml:space="preserve"> программу обучения, на которую</w:t>
                            </w:r>
                            <w:r w:rsidR="00A36E6A" w:rsidRPr="00A36E6A">
                              <w:rPr>
                                <w:sz w:val="28"/>
                              </w:rPr>
                              <w:t> </w:t>
                            </w:r>
                            <w:r w:rsidR="00A36E6A" w:rsidRPr="00642383">
                              <w:rPr>
                                <w:sz w:val="28"/>
                                <w:lang w:val="ru-RU"/>
                              </w:rPr>
                              <w:t>они</w:t>
                            </w:r>
                            <w:r w:rsidR="00A36E6A" w:rsidRPr="00A36E6A">
                              <w:rPr>
                                <w:sz w:val="28"/>
                              </w:rPr>
                              <w:t> </w:t>
                            </w:r>
                            <w:r w:rsidR="00A36E6A" w:rsidRPr="00642383">
                              <w:rPr>
                                <w:sz w:val="28"/>
                                <w:lang w:val="ru-RU"/>
                              </w:rPr>
                              <w:t>были зарегистрированы.</w:t>
                            </w:r>
                            <w:r w:rsidR="008B7E6F" w:rsidRPr="008B7E6F">
                              <w:rPr>
                                <w:sz w:val="28"/>
                              </w:rPr>
                              <w:t> </w:t>
                            </w:r>
                            <w:r w:rsidR="008B1F8D">
                              <w:rPr>
                                <w:sz w:val="28"/>
                                <w:lang w:val="ru-RU"/>
                              </w:rPr>
                              <w:t>Гранты обычно выделяются на основании</w:t>
                            </w:r>
                            <w:r w:rsidR="008B7E6F" w:rsidRPr="008B7E6F">
                              <w:rPr>
                                <w:sz w:val="28"/>
                              </w:rPr>
                              <w:t> </w:t>
                            </w:r>
                            <w:r w:rsidR="008B1F8D">
                              <w:rPr>
                                <w:sz w:val="28"/>
                                <w:lang w:val="ru-RU"/>
                              </w:rPr>
                              <w:t>финансовых нужд студента</w:t>
                            </w:r>
                            <w:r w:rsidR="008B7E6F" w:rsidRPr="00412D3D">
                              <w:rPr>
                                <w:sz w:val="28"/>
                                <w:lang w:val="ru-RU"/>
                              </w:rPr>
                              <w:t>.</w:t>
                            </w:r>
                            <w:r w:rsidR="008B7E6F" w:rsidRPr="008B7E6F">
                              <w:rPr>
                                <w:sz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A57FE" id="Text Box 13" o:spid="_x0000_s1029" type="#_x0000_t202" style="position:absolute;margin-left:4.4pt;margin-top:553.55pt;width:575.3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t3gAIAAGwFAAAOAAAAZHJzL2Uyb0RvYy54bWysVFtP2zAUfp+0/2D5faTlVlaRog7ENAkB&#10;Gkw8u45Nozk+nu026X49n52mVGwvTHtJjs/5zv1yftE1hq2VDzXZko8PRpwpK6mq7XPJfzxefzrj&#10;LERhK2HIqpJvVOAXs48fzls3VYe0JFMpz2DEhmnrSr6M0U2LIsilakQ4IKcshJp8IyKe/rmovGhh&#10;vTHF4Wh0WrTkK+dJqhDAveqFfJbta61kvNM6qMhMyRFbzF+fv4v0LWbnYvrshVvWchuG+IcoGlFb&#10;ON2ZuhJRsJWv/zDV1NJTIB0PJDUFaV1LlXNANuPRm2welsKpnAuKE9yuTOH/mZW363vP6gq9O+LM&#10;igY9elRdZF+oY2ChPq0LU8AeHICxAx/YgR/ATGl32jfpj4QY5Kj0ZlfdZE2COTkanZ5M4EVCNh5N&#10;xmdnuf7Fq7rzIX5V1LBElNyjfbmqYn0TIkIBdIAkb5aua2NyC41lbclPj05GWWEngYaxCavyMGzN&#10;pJT60DMVN0YljLHflUYxcgaJkcdQXRrP1gIDJKRUNubks12gE0ojiPcobvGvUb1Huc9j8Ew27pSb&#10;2pLP2b8Ju/o5hKx7PAq5l3ciY7fo8hTsOr6gaoOGe+pXJjh5XaMpNyLEe+GxI+gx9j7e4aMNofi0&#10;pThbkv/9N37CY3Qh5azFzpU8/FoJrzgz3yyG+vP4+DgtaX4cn0wO8fD7ksW+xK6aS0JXxrgwTmYy&#10;4aMZSO2pecJ5mCevEAkr4bvkcSAvY38JcF6kms8zCGvpRLyxD04m06lJaeQeuyfh3XYuI0b6lobt&#10;FNM349ljk6al+SqSrvPspjr3Vd3WHyudR3p7ftLN2H9n1OuRnL0AAAD//wMAUEsDBBQABgAIAAAA&#10;IQBTpGmp4wAAAAwBAAAPAAAAZHJzL2Rvd25yZXYueG1sTI9PT8JAEMXvJn6HzZB4k20bK6V2S0gT&#10;YmL0AHLxNu0ObcP+qd0Fqp/e5YS3mTcv7/2mWE1asTONrrdGQDyPgJFprOxNK2D/uXnMgDmPRqKy&#10;hgT8kINVeX9XYC7txWzpvPMtCyHG5Sig837IOXdNRxrd3A5kwu1gR40+rGPL5YiXEK4VT6LomWvs&#10;TWjocKCqo+a4O2kBb9XmA7d1orNfVb2+H9bD9/4rFeJhNq1fgHma/M0MV/yADmVgqu3JSMeUgCyA&#10;+yDH0SIGdjXE6fIJWB2mZJEugZcF//9E+QcAAP//AwBQSwECLQAUAAYACAAAACEAtoM4kv4AAADh&#10;AQAAEwAAAAAAAAAAAAAAAAAAAAAAW0NvbnRlbnRfVHlwZXNdLnhtbFBLAQItABQABgAIAAAAIQA4&#10;/SH/1gAAAJQBAAALAAAAAAAAAAAAAAAAAC8BAABfcmVscy8ucmVsc1BLAQItABQABgAIAAAAIQA1&#10;4Vt3gAIAAGwFAAAOAAAAAAAAAAAAAAAAAC4CAABkcnMvZTJvRG9jLnhtbFBLAQItABQABgAIAAAA&#10;IQBTpGmp4wAAAAwBAAAPAAAAAAAAAAAAAAAAANoEAABkcnMvZG93bnJldi54bWxQSwUGAAAAAAQA&#10;BADzAAAA6gUAAAAA&#10;" filled="f" stroked="f" strokeweight=".5pt">
                <v:textbox>
                  <w:txbxContent>
                    <w:p w14:paraId="3EEE352E" w14:textId="77777777" w:rsidR="006F4ED5" w:rsidRPr="00412D3D" w:rsidRDefault="000B23DB">
                      <w:pPr>
                        <w:rPr>
                          <w:sz w:val="28"/>
                          <w:lang w:val="ru-RU"/>
                        </w:rPr>
                      </w:pPr>
                      <w:r w:rsidRPr="00642383">
                        <w:rPr>
                          <w:sz w:val="28"/>
                          <w:lang w:val="ru-RU"/>
                        </w:rPr>
                        <w:t>Гранты - это своего рода</w:t>
                      </w:r>
                      <w:r>
                        <w:rPr>
                          <w:sz w:val="28"/>
                        </w:rPr>
                        <w:t> </w:t>
                      </w:r>
                      <w:r w:rsidR="008B1F8D">
                        <w:rPr>
                          <w:b/>
                          <w:i/>
                          <w:sz w:val="28"/>
                          <w:lang w:val="ru-RU"/>
                        </w:rPr>
                        <w:t>помощь в</w:t>
                      </w:r>
                      <w:r w:rsidRPr="000B23DB">
                        <w:rPr>
                          <w:b/>
                          <w:i/>
                          <w:sz w:val="28"/>
                        </w:rPr>
                        <w:t> </w:t>
                      </w:r>
                      <w:r w:rsidR="008B1F8D">
                        <w:rPr>
                          <w:b/>
                          <w:i/>
                          <w:sz w:val="28"/>
                          <w:lang w:val="ru-RU"/>
                        </w:rPr>
                        <w:t xml:space="preserve">подарок </w:t>
                      </w:r>
                      <w:r w:rsidR="00412D3D">
                        <w:rPr>
                          <w:sz w:val="28"/>
                          <w:lang w:val="ru-RU"/>
                        </w:rPr>
                        <w:t>- финансовая</w:t>
                      </w:r>
                      <w:r w:rsidR="008B7E6F" w:rsidRPr="00642383">
                        <w:rPr>
                          <w:sz w:val="28"/>
                          <w:lang w:val="ru-RU"/>
                        </w:rPr>
                        <w:t xml:space="preserve"> помощь, </w:t>
                      </w:r>
                      <w:r w:rsidR="00412D3D">
                        <w:rPr>
                          <w:sz w:val="28"/>
                          <w:lang w:val="ru-RU"/>
                        </w:rPr>
                        <w:t>которая не должна выплачиваться</w:t>
                      </w:r>
                      <w:r w:rsidR="008B7E6F" w:rsidRPr="00642383">
                        <w:rPr>
                          <w:sz w:val="28"/>
                          <w:lang w:val="ru-RU"/>
                        </w:rPr>
                        <w:t xml:space="preserve"> обратно,</w:t>
                      </w:r>
                      <w:r w:rsidR="00A36E6A" w:rsidRPr="00A36E6A">
                        <w:rPr>
                          <w:sz w:val="28"/>
                        </w:rPr>
                        <w:t> </w:t>
                      </w:r>
                      <w:r w:rsidR="00A36E6A" w:rsidRPr="00642383">
                        <w:rPr>
                          <w:sz w:val="28"/>
                          <w:lang w:val="ru-RU"/>
                        </w:rPr>
                        <w:t>если</w:t>
                      </w:r>
                      <w:r w:rsidR="00A36E6A" w:rsidRPr="00A36E6A">
                        <w:rPr>
                          <w:sz w:val="28"/>
                        </w:rPr>
                        <w:t> </w:t>
                      </w:r>
                      <w:r w:rsidR="00A36E6A" w:rsidRPr="00642383">
                        <w:rPr>
                          <w:sz w:val="28"/>
                          <w:lang w:val="ru-RU"/>
                        </w:rPr>
                        <w:t>студенты</w:t>
                      </w:r>
                      <w:r w:rsidR="00A36E6A" w:rsidRPr="00A36E6A">
                        <w:rPr>
                          <w:sz w:val="28"/>
                        </w:rPr>
                        <w:t> </w:t>
                      </w:r>
                      <w:r w:rsidR="00412D3D">
                        <w:rPr>
                          <w:sz w:val="28"/>
                          <w:lang w:val="ru-RU"/>
                        </w:rPr>
                        <w:t>успешно закончат</w:t>
                      </w:r>
                      <w:r w:rsidR="008B1F8D">
                        <w:rPr>
                          <w:sz w:val="28"/>
                          <w:lang w:val="ru-RU"/>
                        </w:rPr>
                        <w:t xml:space="preserve"> программу обучения, на которую</w:t>
                      </w:r>
                      <w:r w:rsidR="00A36E6A" w:rsidRPr="00A36E6A">
                        <w:rPr>
                          <w:sz w:val="28"/>
                        </w:rPr>
                        <w:t> </w:t>
                      </w:r>
                      <w:r w:rsidR="00A36E6A" w:rsidRPr="00642383">
                        <w:rPr>
                          <w:sz w:val="28"/>
                          <w:lang w:val="ru-RU"/>
                        </w:rPr>
                        <w:t>они</w:t>
                      </w:r>
                      <w:r w:rsidR="00A36E6A" w:rsidRPr="00A36E6A">
                        <w:rPr>
                          <w:sz w:val="28"/>
                        </w:rPr>
                        <w:t> </w:t>
                      </w:r>
                      <w:r w:rsidR="00A36E6A" w:rsidRPr="00642383">
                        <w:rPr>
                          <w:sz w:val="28"/>
                          <w:lang w:val="ru-RU"/>
                        </w:rPr>
                        <w:t>были зарегистрированы.</w:t>
                      </w:r>
                      <w:r w:rsidR="008B7E6F" w:rsidRPr="008B7E6F">
                        <w:rPr>
                          <w:sz w:val="28"/>
                        </w:rPr>
                        <w:t> </w:t>
                      </w:r>
                      <w:r w:rsidR="008B1F8D">
                        <w:rPr>
                          <w:sz w:val="28"/>
                          <w:lang w:val="ru-RU"/>
                        </w:rPr>
                        <w:t>Гранты обычно выделяются на основании</w:t>
                      </w:r>
                      <w:r w:rsidR="008B7E6F" w:rsidRPr="008B7E6F">
                        <w:rPr>
                          <w:sz w:val="28"/>
                        </w:rPr>
                        <w:t> </w:t>
                      </w:r>
                      <w:r w:rsidR="008B1F8D">
                        <w:rPr>
                          <w:sz w:val="28"/>
                          <w:lang w:val="ru-RU"/>
                        </w:rPr>
                        <w:t>финансовых нужд студента</w:t>
                      </w:r>
                      <w:r w:rsidR="008B7E6F" w:rsidRPr="00412D3D">
                        <w:rPr>
                          <w:sz w:val="28"/>
                          <w:lang w:val="ru-RU"/>
                        </w:rPr>
                        <w:t>.</w:t>
                      </w:r>
                      <w:r w:rsidR="008B7E6F" w:rsidRPr="008B7E6F">
                        <w:rPr>
                          <w:sz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1BBD7B" wp14:editId="3E40DC9E">
                <wp:simplePos x="0" y="0"/>
                <wp:positionH relativeFrom="column">
                  <wp:posOffset>44604</wp:posOffset>
                </wp:positionH>
                <wp:positionV relativeFrom="paragraph">
                  <wp:posOffset>6648357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6FD95" w14:textId="77777777" w:rsidR="00CA36F6" w:rsidRPr="00AB5E39" w:rsidRDefault="00642383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642383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642383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AB5E3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BBD7B" id="Text Box 8" o:spid="_x0000_s1030" type="#_x0000_t202" style="position:absolute;margin-left:3.5pt;margin-top:523.5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86qQIAANAFAAAOAAAAZHJzL2Uyb0RvYy54bWysVNtOGzEQfa/Uf7D8XjaBJNCIDUpBVJUo&#10;oELFs+O1yapej2s7ydKv77E3G1JaVaJqHjb2zPFczlxOz9rGsLXyoSZb8uHBgDNlJVW1fSz51/vL&#10;dyechShsJQxZVfInFfjZ7O2b042bqkNakqmUZzBiw3TjSr6M0U2LIsilakQ4IKcslJp8IyKu/rGo&#10;vNjAemOKw8FgUmzIV86TVCFAetEp+Szb11rJeKN1UJGZkiO2mL8+fxfpW8xOxfTRC7es5TYM8Q9R&#10;NKK2cLozdSGiYCtf/2aqqaWnQDoeSGoK0rqWKueAbIaDF9ncLYVTOReQE9yOpvD/zMrr9a1ndVVy&#10;FMqKBiW6V21kH6hlJ4mdjQtTgO4cYLGFGFXu5QHClHSrfZP+kQ6DHjw/7bhNxiSEx0fDMQrGmYTu&#10;aDI+nmTyi+fXzof4UVHD0qHkHrXLlIr1VYiIBNAekpwFMnV1WRuTL6lf1LnxbC1QaSGlsnGYn5tV&#10;85mqTj4Z4NfVHGJ0Rice9WK4yJ2XLGWHvzgxlm1KPjkaD7JhS8l7F5ixKQqVG24bbSKuIyif4pNR&#10;CWPsF6VBeObpL6H3doFOKA1Xr3m4xT9H9ZrHXR69Z7Jx97ipLfmc/Y6njsLqW+4KEKg7POjbyzsd&#10;Y7toc6eN+v5ZUPWEtvLUjWVw8rJG7a9EiLfCYw7RLtgt8QYfbQjk0/bE2ZL8jz/JEx7jAS1nG8x1&#10;ycP3lfCKM/PJYnDeD0ejtAjyZTQ+PsTF72sW+xq7as4JDTXEFnMyHxM+mv6oPTUPWEHz5BUqYSV8&#10;l3zRH89jt22wwqSazzMIo+9EvLJ3TibTqUips+/bB+Hdtv0jBuea+g0gpi+moMOml5bmq0i6ziOS&#10;eO5Y3fKPtZEbebvi0l7av2fU8yKe/QQAAP//AwBQSwMEFAAGAAgAAAAhAK9hAOXgAAAADAEAAA8A&#10;AABkcnMvZG93bnJldi54bWxMj0FPwzAMhe9I/IfISNxY2mlsa2k6oSFuILGBqh3dxrQVjdM12Vb4&#10;9aQnuD3bT8/fyzaj6cSZBtdaVhDPIhDEldUt1wo+3p/v1iCcR9bYWSYF3+Rgk19fZZhqe+Ednfe+&#10;FiGEXYoKGu/7VEpXNWTQzWxPHG6fdjDowzjUUg94CeGmk/MoWkqDLYcPDfa0baj62p+MgjJpD6uf&#10;OhnnL9u34+sRi6e4KJS6vRkfH0B4Gv2fGSb8gA55YCrtibUTnYJVaOLDOlpMajLE90lQ5aSixRJk&#10;nsn/JfJfAAAA//8DAFBLAQItABQABgAIAAAAIQC2gziS/gAAAOEBAAATAAAAAAAAAAAAAAAAAAAA&#10;AABbQ29udGVudF9UeXBlc10ueG1sUEsBAi0AFAAGAAgAAAAhADj9If/WAAAAlAEAAAsAAAAAAAAA&#10;AAAAAAAALwEAAF9yZWxzLy5yZWxzUEsBAi0AFAAGAAgAAAAhAGpqvzqpAgAA0AUAAA4AAAAAAAAA&#10;AAAAAAAALgIAAGRycy9lMm9Eb2MueG1sUEsBAi0AFAAGAAgAAAAhAK9hAOXgAAAADAEAAA8AAAAA&#10;AAAAAAAAAAAAAwUAAGRycy9kb3ducmV2LnhtbFBLBQYAAAAABAAEAPMAAAAQBgAAAAA=&#10;" fillcolor="#ec5654 [1940]" stroked="f" strokeweight=".5pt">
                <v:textbox>
                  <w:txbxContent>
                    <w:p w14:paraId="32C6FD95" w14:textId="77777777" w:rsidR="00CA36F6" w:rsidRPr="00AB5E39" w:rsidRDefault="00642383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642383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642383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AB5E39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5C776F" wp14:editId="4B5EB597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C477A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5C776F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387C477A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0B693AA6" wp14:editId="5EFBAF25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23D538F4" w14:textId="77777777" w:rsidR="00642383" w:rsidRPr="00642383" w:rsidRDefault="00642383" w:rsidP="00642383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</w:pPr>
                            <w:r w:rsidRPr="00642383"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  <w:t xml:space="preserve">Контактная </w:t>
                            </w:r>
                          </w:p>
                          <w:p w14:paraId="45F6AA0E" w14:textId="77777777" w:rsidR="00642383" w:rsidRPr="00642383" w:rsidRDefault="00642383" w:rsidP="00642383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</w:pPr>
                            <w:r w:rsidRPr="00642383"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rPr>
                                  <w:rFonts w:eastAsiaTheme="minorEastAsia"/>
                                  <w:sz w:val="17"/>
                                  <w:szCs w:val="17"/>
                                  <w:lang w:eastAsia="ja-JP"/>
                                </w:rPr>
                                <w:id w:val="2137991158"/>
                                <w:placeholder>
                                  <w:docPart w:val="73F533AAE4AE4A31BE481DDDA9D203E9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42383">
                                  <w:rPr>
                                    <w:rFonts w:eastAsiaTheme="minorEastAsia"/>
                                    <w:color w:val="808080"/>
                                    <w:sz w:val="17"/>
                                    <w:szCs w:val="17"/>
                                    <w:lang w:val="ru-RU" w:eastAsia="ja-JP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 w:rsidRPr="00642383"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Theme="minorEastAsia"/>
                                  <w:sz w:val="28"/>
                                  <w:szCs w:val="17"/>
                                  <w:lang w:eastAsia="ja-JP"/>
                                </w:rPr>
                                <w:id w:val="2003855205"/>
                                <w:placeholder>
                                  <w:docPart w:val="02491D052F9B4D219A493981D10C26AA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14:paraId="22E6A485" w14:textId="77777777" w:rsidR="00642383" w:rsidRPr="00642383" w:rsidRDefault="00642383" w:rsidP="00642383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</w:pPr>
                          </w:p>
                          <w:p w14:paraId="05423619" w14:textId="77777777" w:rsidR="00642383" w:rsidRPr="00642383" w:rsidRDefault="00642383" w:rsidP="00642383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7"/>
                                <w:szCs w:val="17"/>
                                <w:lang w:val="ru-RU" w:eastAsia="ja-JP"/>
                              </w:rPr>
                            </w:pPr>
                            <w:r w:rsidRPr="00642383"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  <w:t>Персонал:</w:t>
                            </w:r>
                            <w:r w:rsidRPr="0064238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 </w:t>
                            </w:r>
                            <w:sdt>
                              <w:sdtPr>
                                <w:rPr>
                                  <w:rFonts w:eastAsiaTheme="minorEastAsia"/>
                                  <w:sz w:val="17"/>
                                  <w:szCs w:val="17"/>
                                  <w:lang w:eastAsia="ja-JP"/>
                                </w:rPr>
                                <w:id w:val="-339470322"/>
                                <w:placeholder>
                                  <w:docPart w:val="02491D052F9B4D219A493981D10C26AA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42383">
                                  <w:rPr>
                                    <w:rFonts w:eastAsiaTheme="minorEastAsia"/>
                                    <w:color w:val="808080"/>
                                    <w:sz w:val="17"/>
                                    <w:szCs w:val="17"/>
                                    <w:lang w:val="ru-RU" w:eastAsia="ja-JP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5821FDE6" w14:textId="77777777" w:rsidR="00642383" w:rsidRPr="00642383" w:rsidRDefault="00642383" w:rsidP="00642383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7"/>
                                <w:szCs w:val="17"/>
                                <w:lang w:val="ru-RU" w:eastAsia="ja-JP"/>
                              </w:rPr>
                            </w:pPr>
                          </w:p>
                          <w:p w14:paraId="2B164FD3" w14:textId="77777777" w:rsidR="00642383" w:rsidRPr="00642383" w:rsidRDefault="00642383" w:rsidP="00642383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7"/>
                                <w:szCs w:val="17"/>
                                <w:lang w:val="ru-RU" w:eastAsia="ja-JP"/>
                              </w:rPr>
                            </w:pPr>
                          </w:p>
                          <w:p w14:paraId="12012161" w14:textId="77777777" w:rsidR="00642383" w:rsidRPr="00642383" w:rsidRDefault="00642383" w:rsidP="00642383">
                            <w:pPr>
                              <w:spacing w:after="0" w:line="240" w:lineRule="auto"/>
                              <w:rPr>
                                <w:rFonts w:eastAsiaTheme="minorEastAsia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 w:eastAsia="ja-JP"/>
                              </w:rPr>
                            </w:pPr>
                            <w:r w:rsidRPr="00642383"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  <w:t>Центр репетиторства:</w:t>
                            </w:r>
                            <w:r w:rsidRPr="0064238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 </w:t>
                            </w:r>
                            <w:sdt>
                              <w:sdtPr>
                                <w:rPr>
                                  <w:rFonts w:eastAsiaTheme="minorEastAsia"/>
                                  <w:sz w:val="24"/>
                                  <w:szCs w:val="17"/>
                                  <w:lang w:eastAsia="ja-JP"/>
                                </w:rPr>
                                <w:id w:val="-568881245"/>
                                <w:placeholder>
                                  <w:docPart w:val="02491D052F9B4D219A493981D10C26AA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42383">
                                  <w:rPr>
                                    <w:rFonts w:eastAsiaTheme="minorEastAsia"/>
                                    <w:color w:val="808080"/>
                                    <w:sz w:val="17"/>
                                    <w:szCs w:val="17"/>
                                    <w:lang w:val="ru-RU" w:eastAsia="ja-JP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506A43E7" w14:textId="77777777" w:rsidR="00642383" w:rsidRPr="00642383" w:rsidRDefault="00642383" w:rsidP="00642383">
                            <w:pPr>
                              <w:spacing w:after="0" w:line="240" w:lineRule="auto"/>
                              <w:rPr>
                                <w:rFonts w:eastAsiaTheme="minorEastAsia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 w:eastAsia="ja-JP"/>
                              </w:rPr>
                            </w:pPr>
                          </w:p>
                          <w:p w14:paraId="17BBE191" w14:textId="77777777" w:rsidR="00F35BE3" w:rsidRPr="0064238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93AA6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23D538F4" w14:textId="77777777" w:rsidR="00642383" w:rsidRPr="00642383" w:rsidRDefault="00642383" w:rsidP="00642383">
                      <w:pPr>
                        <w:spacing w:after="0" w:line="240" w:lineRule="auto"/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</w:pPr>
                      <w:r w:rsidRPr="00642383"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  <w:t xml:space="preserve">Контактная </w:t>
                      </w:r>
                    </w:p>
                    <w:p w14:paraId="45F6AA0E" w14:textId="77777777" w:rsidR="00642383" w:rsidRPr="00642383" w:rsidRDefault="00642383" w:rsidP="00642383">
                      <w:pPr>
                        <w:spacing w:after="0" w:line="240" w:lineRule="auto"/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</w:pPr>
                      <w:r w:rsidRPr="00642383"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  <w:t xml:space="preserve">информация школы: </w:t>
                      </w:r>
                      <w:sdt>
                        <w:sdtPr>
                          <w:rPr>
                            <w:rFonts w:eastAsiaTheme="minorEastAsia"/>
                            <w:sz w:val="17"/>
                            <w:szCs w:val="17"/>
                            <w:lang w:eastAsia="ja-JP"/>
                          </w:rPr>
                          <w:id w:val="2137991158"/>
                          <w:placeholder>
                            <w:docPart w:val="73F533AAE4AE4A31BE481DDDA9D203E9"/>
                          </w:placeholder>
                          <w:showingPlcHdr/>
                        </w:sdtPr>
                        <w:sdtEndPr/>
                        <w:sdtContent>
                          <w:r w:rsidRPr="00642383">
                            <w:rPr>
                              <w:rFonts w:eastAsiaTheme="minorEastAsia"/>
                              <w:color w:val="808080"/>
                              <w:sz w:val="17"/>
                              <w:szCs w:val="17"/>
                              <w:lang w:val="ru-RU" w:eastAsia="ja-JP"/>
                            </w:rPr>
                            <w:t>Нажмите здесь для ввода текста.</w:t>
                          </w:r>
                        </w:sdtContent>
                      </w:sdt>
                      <w:r w:rsidRPr="00642383"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  <w:t xml:space="preserve"> </w:t>
                      </w:r>
                      <w:sdt>
                        <w:sdtPr>
                          <w:rPr>
                            <w:rFonts w:eastAsiaTheme="minorEastAsia"/>
                            <w:sz w:val="28"/>
                            <w:szCs w:val="17"/>
                            <w:lang w:eastAsia="ja-JP"/>
                          </w:rPr>
                          <w:id w:val="2003855205"/>
                          <w:placeholder>
                            <w:docPart w:val="02491D052F9B4D219A493981D10C26AA"/>
                          </w:placeholder>
                          <w:showingPlcHdr/>
                        </w:sdtPr>
                        <w:sdtEndPr/>
                        <w:sdtContent/>
                      </w:sdt>
                    </w:p>
                    <w:p w14:paraId="22E6A485" w14:textId="77777777" w:rsidR="00642383" w:rsidRPr="00642383" w:rsidRDefault="00642383" w:rsidP="00642383">
                      <w:pPr>
                        <w:spacing w:after="0" w:line="240" w:lineRule="auto"/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</w:pPr>
                    </w:p>
                    <w:p w14:paraId="05423619" w14:textId="77777777" w:rsidR="00642383" w:rsidRPr="00642383" w:rsidRDefault="00642383" w:rsidP="00642383">
                      <w:pPr>
                        <w:spacing w:after="0" w:line="240" w:lineRule="auto"/>
                        <w:rPr>
                          <w:rFonts w:eastAsiaTheme="minorEastAsia"/>
                          <w:sz w:val="17"/>
                          <w:szCs w:val="17"/>
                          <w:lang w:val="ru-RU" w:eastAsia="ja-JP"/>
                        </w:rPr>
                      </w:pPr>
                      <w:r w:rsidRPr="00642383"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  <w:t>Персонал:</w:t>
                      </w:r>
                      <w:r w:rsidRPr="0064238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 </w:t>
                      </w:r>
                      <w:sdt>
                        <w:sdtPr>
                          <w:rPr>
                            <w:rFonts w:eastAsiaTheme="minorEastAsia"/>
                            <w:sz w:val="17"/>
                            <w:szCs w:val="17"/>
                            <w:lang w:eastAsia="ja-JP"/>
                          </w:rPr>
                          <w:id w:val="-339470322"/>
                          <w:placeholder>
                            <w:docPart w:val="02491D052F9B4D219A493981D10C26AA"/>
                          </w:placeholder>
                          <w:showingPlcHdr/>
                        </w:sdtPr>
                        <w:sdtEndPr/>
                        <w:sdtContent>
                          <w:r w:rsidRPr="00642383">
                            <w:rPr>
                              <w:rFonts w:eastAsiaTheme="minorEastAsia"/>
                              <w:color w:val="808080"/>
                              <w:sz w:val="17"/>
                              <w:szCs w:val="17"/>
                              <w:lang w:val="ru-RU" w:eastAsia="ja-JP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5821FDE6" w14:textId="77777777" w:rsidR="00642383" w:rsidRPr="00642383" w:rsidRDefault="00642383" w:rsidP="00642383">
                      <w:pPr>
                        <w:spacing w:after="0" w:line="240" w:lineRule="auto"/>
                        <w:rPr>
                          <w:rFonts w:eastAsiaTheme="minorEastAsia"/>
                          <w:sz w:val="17"/>
                          <w:szCs w:val="17"/>
                          <w:lang w:val="ru-RU" w:eastAsia="ja-JP"/>
                        </w:rPr>
                      </w:pPr>
                    </w:p>
                    <w:p w14:paraId="2B164FD3" w14:textId="77777777" w:rsidR="00642383" w:rsidRPr="00642383" w:rsidRDefault="00642383" w:rsidP="00642383">
                      <w:pPr>
                        <w:spacing w:after="0" w:line="240" w:lineRule="auto"/>
                        <w:rPr>
                          <w:rFonts w:eastAsiaTheme="minorEastAsia"/>
                          <w:sz w:val="17"/>
                          <w:szCs w:val="17"/>
                          <w:lang w:val="ru-RU" w:eastAsia="ja-JP"/>
                        </w:rPr>
                      </w:pPr>
                    </w:p>
                    <w:p w14:paraId="12012161" w14:textId="77777777" w:rsidR="00642383" w:rsidRPr="00642383" w:rsidRDefault="00642383" w:rsidP="00642383">
                      <w:pPr>
                        <w:spacing w:after="0" w:line="240" w:lineRule="auto"/>
                        <w:rPr>
                          <w:rFonts w:eastAsiaTheme="minorEastAsia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 w:eastAsia="ja-JP"/>
                        </w:rPr>
                      </w:pPr>
                      <w:r w:rsidRPr="00642383"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  <w:t>Центр репетиторства:</w:t>
                      </w:r>
                      <w:r w:rsidRPr="0064238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 </w:t>
                      </w:r>
                      <w:sdt>
                        <w:sdtPr>
                          <w:rPr>
                            <w:rFonts w:eastAsiaTheme="minorEastAsia"/>
                            <w:sz w:val="24"/>
                            <w:szCs w:val="17"/>
                            <w:lang w:eastAsia="ja-JP"/>
                          </w:rPr>
                          <w:id w:val="-568881245"/>
                          <w:placeholder>
                            <w:docPart w:val="02491D052F9B4D219A493981D10C26AA"/>
                          </w:placeholder>
                          <w:showingPlcHdr/>
                        </w:sdtPr>
                        <w:sdtEndPr/>
                        <w:sdtContent>
                          <w:r w:rsidRPr="00642383">
                            <w:rPr>
                              <w:rFonts w:eastAsiaTheme="minorEastAsia"/>
                              <w:color w:val="808080"/>
                              <w:sz w:val="17"/>
                              <w:szCs w:val="17"/>
                              <w:lang w:val="ru-RU" w:eastAsia="ja-JP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506A43E7" w14:textId="77777777" w:rsidR="00642383" w:rsidRPr="00642383" w:rsidRDefault="00642383" w:rsidP="00642383">
                      <w:pPr>
                        <w:spacing w:after="0" w:line="240" w:lineRule="auto"/>
                        <w:rPr>
                          <w:rFonts w:eastAsiaTheme="minorEastAsia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 w:eastAsia="ja-JP"/>
                        </w:rPr>
                      </w:pPr>
                    </w:p>
                    <w:p w14:paraId="17BBE191" w14:textId="77777777" w:rsidR="00F35BE3" w:rsidRPr="0064238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305FD6CF" w14:textId="77777777"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7B0B29" wp14:editId="2368133D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22371" cy="4257675"/>
                <wp:effectExtent l="0" t="0" r="1651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2371" cy="425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6EFC0" w14:textId="77777777" w:rsidR="00642383" w:rsidRPr="00642383" w:rsidRDefault="00642383" w:rsidP="00642383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642383"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Предстоящие события и объявления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-1628150936"/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14:paraId="44187849" w14:textId="77777777" w:rsidR="00642383" w:rsidRPr="00642383" w:rsidRDefault="00653355" w:rsidP="00642383">
                            <w:pPr>
                              <w:rPr>
                                <w:lang w:val="ru-RU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380750577"/>
                                <w:showingPlcHdr/>
                              </w:sdtPr>
                              <w:sdtEndPr/>
                              <w:sdtContent>
                                <w:r w:rsidR="00642383" w:rsidRPr="00642383">
                                  <w:rPr>
                                    <w:color w:val="808080"/>
                                    <w:sz w:val="18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79CB52B2" w14:textId="77777777" w:rsidR="00781C88" w:rsidRPr="00642383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B0B29" id="_x0000_s1033" type="#_x0000_t202" style="position:absolute;margin-left:180pt;margin-top:6pt;width:379.7pt;height:3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2fPgIAAFUEAAAOAAAAZHJzL2Uyb0RvYy54bWysVNuO0zAQfUfiHyy/07Sht42arpYuRUjL&#10;RdrlA6aO01jYnmC7TcrXM3baUsEbIg+W7Zk5M3POOKv73mh2lM4rtCWfjMacSSuwUnZf8m8v2zdL&#10;znwAW4FGK0t+kp7fr1+/WnVtIXNsUFfSMQKxvujakjchtEWWedFIA36ErbRkrNEZCHR0+6xy0BG6&#10;0Vk+Hs+zDl3VOhTSe7p9HIx8nfDrWorwpa69DEyXnGoLaXVp3cU1W6+g2DtoGyXOZcA/VGFAWUp6&#10;hXqEAOzg1F9QRgmHHuswEmgyrGslZOqBupmM/+jmuYFWpl6IHN9eafL/D1Z8Pn51TFWk3ZwzC4Y0&#10;epF9YO+wZ3mkp2t9QV7PLfmFnq7JNbXq2ycU3z2zuGnA7uWDc9g1EioqbxIjs5vQAcdHkF33CStK&#10;A4eACaivnYncERuM0Emm01WaWIqgy+kyz98uJpwJsk3z2WK+mKUcUFzCW+fDB4mGxU3JHWmf4OH4&#10;5EMsB4qLS8xmcau0Tvpry7qS383y2dAYalVFY3TzJ7/Rjh2BBojmrsKOMw0+0GXJt+lLQfpgqK3B&#10;bzkbj9NoUcohPmX3t7hGBRp8rUzJl+Q9+EMR+Xtvq1RWAKWHPeFoeyY0cjiwGfpdn6RbXHTaYXUi&#10;hh0Oc07vkjYNup+cdTTjJfc/DuAkdfDRkkp3k+k0Pop0mM4WOR3crWV3awErCKrkgbNhuwnpIQ1k&#10;PpCatUo8R9mHSs4l0+wmAs7vLD6O23Py+v03WP8CAAD//wMAUEsDBBQABgAIAAAAIQApYkHu4AAA&#10;AAsBAAAPAAAAZHJzL2Rvd25yZXYueG1sTI/BTsMwEETvSPyDtUjcqJNAQhviVCgSNyREiejVjU0S&#10;Eq9N7Kbh79meymk1mtHsm2K7mJHNevK9RQHxKgKmsbGqx1ZA/fFytwbmg0QlR4tawK/2sC2vrwqZ&#10;K3vCdz3vQsuoBH0uBXQhuJxz33TaSL+yTiN5X3YyMpCcWq4meaJyM/IkijJuZI/0oZNOV51uht3R&#10;CJgr/7avvuPHOvy4NnVD/Zm+DkLc3izPT8CCXsIlDGd8QoeSmA72iMqzUcB9FtGWQEZC9xyI480D&#10;sIOAbJ2kwMuC/99Q/gEAAP//AwBQSwECLQAUAAYACAAAACEAtoM4kv4AAADhAQAAEwAAAAAAAAAA&#10;AAAAAAAAAAAAW0NvbnRlbnRfVHlwZXNdLnhtbFBLAQItABQABgAIAAAAIQA4/SH/1gAAAJQBAAAL&#10;AAAAAAAAAAAAAAAAAC8BAABfcmVscy8ucmVsc1BLAQItABQABgAIAAAAIQDuxS2fPgIAAFUEAAAO&#10;AAAAAAAAAAAAAAAAAC4CAABkcnMvZTJvRG9jLnhtbFBLAQItABQABgAIAAAAIQApYkHu4AAAAAsB&#10;AAAPAAAAAAAAAAAAAAAAAJgEAABkcnMvZG93bnJldi54bWxQSwUGAAAAAAQABADzAAAApQUAAAAA&#10;" filled="f" strokecolor="#d9d9d9">
                <v:textbox>
                  <w:txbxContent>
                    <w:p w14:paraId="4BB6EFC0" w14:textId="77777777" w:rsidR="00642383" w:rsidRPr="00642383" w:rsidRDefault="00642383" w:rsidP="00642383">
                      <w:pPr>
                        <w:spacing w:after="0" w:line="520" w:lineRule="exac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642383"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Предстоящие события и объявления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-1628150936"/>
                          <w:showingPlcHdr/>
                        </w:sdtPr>
                        <w:sdtEndPr/>
                        <w:sdtContent/>
                      </w:sdt>
                    </w:p>
                    <w:p w14:paraId="44187849" w14:textId="77777777" w:rsidR="00642383" w:rsidRPr="00642383" w:rsidRDefault="00653355" w:rsidP="00642383">
                      <w:pPr>
                        <w:rPr>
                          <w:lang w:val="ru-RU"/>
                        </w:rPr>
                      </w:pPr>
                      <w:sdt>
                        <w:sdtPr>
                          <w:rPr>
                            <w:sz w:val="24"/>
                          </w:rPr>
                          <w:id w:val="380750577"/>
                          <w:showingPlcHdr/>
                        </w:sdtPr>
                        <w:sdtEndPr/>
                        <w:sdtContent>
                          <w:r w:rsidR="00642383" w:rsidRPr="00642383">
                            <w:rPr>
                              <w:color w:val="808080"/>
                              <w:sz w:val="18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79CB52B2" w14:textId="77777777" w:rsidR="00781C88" w:rsidRPr="00642383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6E200" wp14:editId="050907D9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A4009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14:paraId="4C876CE4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02693595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6E200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454A4009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14:paraId="4C876CE4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02693595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C0923F" w14:textId="77777777" w:rsidR="00671A4B" w:rsidRPr="001B2141" w:rsidRDefault="00406914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7ECE3F" wp14:editId="09BB2C7E">
                <wp:simplePos x="0" y="0"/>
                <wp:positionH relativeFrom="column">
                  <wp:posOffset>2286000</wp:posOffset>
                </wp:positionH>
                <wp:positionV relativeFrom="paragraph">
                  <wp:posOffset>4153536</wp:posOffset>
                </wp:positionV>
                <wp:extent cx="4921885" cy="3421380"/>
                <wp:effectExtent l="0" t="0" r="0" b="762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34213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65A52" w14:textId="77777777" w:rsidR="00642383" w:rsidRPr="00DA4E9A" w:rsidRDefault="00642383" w:rsidP="00642383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A41AE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14:paraId="0593CFF0" w14:textId="77777777" w:rsidR="001D46C0" w:rsidRDefault="001D46C0" w:rsidP="009D2911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Задавайте</w:t>
                            </w:r>
                            <w:r w:rsidR="008B7E6F" w:rsidRPr="00A41AEF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вопросы</w:t>
                            </w:r>
                            <w:r w:rsidR="008B7E6F" w:rsidRPr="00A41AEF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и принимайте</w:t>
                            </w:r>
                            <w:r w:rsidR="008B7E6F" w:rsidRPr="00A41AE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участие в классе.</w:t>
                            </w:r>
                            <w:r w:rsidR="00A41AE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14:paraId="129CDCFE" w14:textId="77777777" w:rsidR="00A41AEF" w:rsidRPr="00196402" w:rsidRDefault="008B7E6F" w:rsidP="00196402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A41AEF">
                              <w:rPr>
                                <w:sz w:val="24"/>
                                <w:szCs w:val="26"/>
                                <w:lang w:val="ru-RU"/>
                              </w:rPr>
                              <w:t>Если у вас есть возможность выб</w:t>
                            </w:r>
                            <w:r w:rsidR="00196402">
                              <w:rPr>
                                <w:sz w:val="24"/>
                                <w:szCs w:val="26"/>
                                <w:lang w:val="ru-RU"/>
                              </w:rPr>
                              <w:t>и</w:t>
                            </w:r>
                            <w:r w:rsidRPr="00A41AE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рать </w:t>
                            </w:r>
                            <w:r w:rsidR="0019640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старшую школу, </w:t>
                            </w:r>
                            <w:r w:rsidR="00196402" w:rsidRPr="00C93599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начните</w:t>
                            </w:r>
                            <w:r w:rsidRPr="00C93599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="00C93599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>посещать местные</w:t>
                            </w:r>
                            <w:r w:rsidRPr="00196402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школ</w:t>
                            </w:r>
                            <w:r w:rsidR="00C93599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>ы</w:t>
                            </w:r>
                            <w:r w:rsidRPr="00196402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Pr="00196402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Pr="00196402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чтобы сравнить ваши варианты.</w:t>
                            </w:r>
                          </w:p>
                          <w:p w14:paraId="26D6B598" w14:textId="77777777" w:rsidR="008B7E6F" w:rsidRPr="00A41AEF" w:rsidRDefault="00196402" w:rsidP="00A41AEF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>Поищите</w:t>
                            </w:r>
                            <w:r w:rsidR="008B7E6F" w:rsidRPr="00A41AEF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196402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>возможности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9B66A5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>проявить</w:t>
                            </w:r>
                            <w:r w:rsidRPr="00196402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9B66A5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>лидерство</w:t>
                            </w:r>
                            <w:r w:rsidR="008B7E6F" w:rsidRPr="00A41AEF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</w:p>
                          <w:p w14:paraId="16016056" w14:textId="77777777" w:rsidR="00406914" w:rsidRPr="00642383" w:rsidRDefault="00406914" w:rsidP="008B7E6F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</w:p>
                          <w:p w14:paraId="4DD98E18" w14:textId="77777777" w:rsidR="002B0FFE" w:rsidRPr="00642383" w:rsidRDefault="00A41AEF" w:rsidP="00A41AEF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 w:rsidRPr="00A41AE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14:paraId="2E2D1A2B" w14:textId="77777777" w:rsidR="00196402" w:rsidRPr="00196402" w:rsidRDefault="00196402" w:rsidP="00196402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Если у вашего ребенка</w:t>
                            </w:r>
                            <w:r w:rsidRPr="00A41AE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есть возможность выб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и</w:t>
                            </w:r>
                            <w:r w:rsidRPr="00A41AE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рать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старшую школу, начните</w:t>
                            </w:r>
                            <w:r w:rsidRPr="00A41AEF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C93599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>посещать местные</w:t>
                            </w:r>
                            <w:r w:rsidRPr="00196402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школ</w:t>
                            </w:r>
                            <w:r w:rsidR="00C93599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>ы</w:t>
                            </w:r>
                            <w:r w:rsidRPr="00196402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Pr="00196402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Pr="00196402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чтобы сравнить ваши варианты.</w:t>
                            </w:r>
                          </w:p>
                          <w:p w14:paraId="1351A93C" w14:textId="77777777" w:rsidR="008B7E6F" w:rsidRPr="00A41AEF" w:rsidRDefault="00196402" w:rsidP="009D2911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2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Поощряйте</w:t>
                            </w:r>
                            <w:r w:rsidR="008B7E6F" w:rsidRPr="00A41AEF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вашего ребенка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исследовать возможности лидерства</w:t>
                            </w:r>
                            <w:r w:rsidR="008B7E6F" w:rsidRPr="00A41AEF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в школе или во </w:t>
                            </w:r>
                            <w:r w:rsidRPr="00A41AEF">
                              <w:rPr>
                                <w:sz w:val="24"/>
                                <w:szCs w:val="26"/>
                                <w:lang w:val="ru-RU"/>
                              </w:rPr>
                              <w:t>внешкольных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B7E6F" w:rsidRPr="00A41AEF">
                              <w:rPr>
                                <w:sz w:val="24"/>
                                <w:szCs w:val="26"/>
                                <w:lang w:val="ru-RU"/>
                              </w:rPr>
                              <w:t>мероприятия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х</w:t>
                            </w:r>
                            <w:r w:rsidR="008B7E6F" w:rsidRPr="00A41AEF">
                              <w:rPr>
                                <w:sz w:val="22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ECE3F" id="_x0000_s1035" type="#_x0000_t202" style="position:absolute;margin-left:180pt;margin-top:327.05pt;width:387.55pt;height:26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17WPwIAAGIEAAAOAAAAZHJzL2Uyb0RvYy54bWysVNuO0zAQfUfiHyy/0zTZFNqo6Wrpsghp&#10;uUi7fIDrOI2F7TG226R8PWMnLQXeEC+RPR6fGZ9zJuvbQStyFM5LMDXNZ3NKhOHQSLOv6dfnh1dL&#10;SnxgpmEKjKjpSXh6u3n5Yt3bShTQgWqEIwhifNXbmnYh2CrLPO+EZn4GVhg8bMFpFnDr9lnjWI/o&#10;WmXFfP4668E11gEX3mP0fjykm4TftoKHz23rRSCqpthbSF+Xvrv4zTZrVu0ds53kUxvsH7rQTBos&#10;eoG6Z4GRg5N/QWnJHXhow4yDzqBtJRfpDfiafP7Ha546ZkV6C5Lj7YUm//9g+afjF0dkg9qhUoZp&#10;1OhZDIG8hYEUkZ7e+gqznizmhQHDmJqe6u0j8G+eGNh2zOzFnXPQd4I12F4eb2ZXV0ccH0F2/Udo&#10;sAw7BEhAQ+t05A7ZIIiOMp0u0sRWOAbLVZEvlwtKOJ7dlEV+s0ziZaw6X7fOh/cCNImLmjrUPsGz&#10;46MPsR1WnVNiNQ9KNg9SqbSJfhNb5ciRoVMY58KEMl1XB439jnF03HzyDIbRWWN4eQ5jieTciJQK&#10;/lZEGdLXdLUoFgnYQKyeDKhlwClQUtc0YU01IpnvTJNSApNqXGMRZSZ2I6EjtWHYDUnH1Vm0HTQn&#10;pNvBaHocUlx04H5Q0qPha+q/H5gTlKgPBiVb5WUZJyRtysWbAjfu+mR3fcIMR6iaBkrG5TakqYpk&#10;GrhDaVuZSI8eGDuZWkYjJ2qmoYuTcr1PWb9+DZufAAAA//8DAFBLAwQUAAYACAAAACEAVfm7B+AA&#10;AAANAQAADwAAAGRycy9kb3ducmV2LnhtbEyPwU7DMBBE70j8g7VI3KiTlgaaxqkQEqoQl1L6Adt4&#10;m1jEdmo7rfl7nBPcZrSj2TfVJuqeXch5ZY2AfJYBI9NYqUwr4PD19vAMzAc0EntrSMAPedjUtzcV&#10;ltJezSdd9qFlqcT4EgV0IQwl577pSKOf2YFMup2s0xiSdS2XDq+pXPd8nmUF16hM+tDhQK8dNd/7&#10;UQvgO6fGQ7F9V377ofgTnqOPZyHu7+LLGligGP7CMOEndKgT09GORnrWC1gUWdoSBBTLxxzYlMgX&#10;y6SOk1rNV8Driv9fUf8CAAD//wMAUEsBAi0AFAAGAAgAAAAhALaDOJL+AAAA4QEAABMAAAAAAAAA&#10;AAAAAAAAAAAAAFtDb250ZW50X1R5cGVzXS54bWxQSwECLQAUAAYACAAAACEAOP0h/9YAAACUAQAA&#10;CwAAAAAAAAAAAAAAAAAvAQAAX3JlbHMvLnJlbHNQSwECLQAUAAYACAAAACEA3GNe1j8CAABiBAAA&#10;DgAAAAAAAAAAAAAAAAAuAgAAZHJzL2Uyb0RvYy54bWxQSwECLQAUAAYACAAAACEAVfm7B+AAAAAN&#10;AQAADwAAAAAAAAAAAAAAAACZBAAAZHJzL2Rvd25yZXYueG1sUEsFBgAAAAAEAAQA8wAAAKYFAAAA&#10;AA==&#10;" fillcolor="#e1eee8 [663]" stroked="f">
                <v:textbox>
                  <w:txbxContent>
                    <w:p w14:paraId="45165A52" w14:textId="77777777" w:rsidR="00642383" w:rsidRPr="00DA4E9A" w:rsidRDefault="00642383" w:rsidP="00642383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A41AE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14:paraId="0593CFF0" w14:textId="77777777" w:rsidR="001D46C0" w:rsidRDefault="001D46C0" w:rsidP="009D2911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Задавайте</w:t>
                      </w:r>
                      <w:r w:rsidR="008B7E6F" w:rsidRPr="00A41AEF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вопросы</w:t>
                      </w:r>
                      <w:r w:rsidR="008B7E6F" w:rsidRPr="00A41AEF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и принимайте</w:t>
                      </w:r>
                      <w:r w:rsidR="008B7E6F" w:rsidRPr="00A41AEF">
                        <w:rPr>
                          <w:sz w:val="24"/>
                          <w:szCs w:val="26"/>
                          <w:lang w:val="ru-RU"/>
                        </w:rPr>
                        <w:t xml:space="preserve"> участие в классе.</w:t>
                      </w:r>
                      <w:r w:rsidR="00A41AEF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</w:p>
                    <w:p w14:paraId="129CDCFE" w14:textId="77777777" w:rsidR="00A41AEF" w:rsidRPr="00196402" w:rsidRDefault="008B7E6F" w:rsidP="00196402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A41AEF">
                        <w:rPr>
                          <w:sz w:val="24"/>
                          <w:szCs w:val="26"/>
                          <w:lang w:val="ru-RU"/>
                        </w:rPr>
                        <w:t>Если у вас есть возможность выб</w:t>
                      </w:r>
                      <w:r w:rsidR="00196402">
                        <w:rPr>
                          <w:sz w:val="24"/>
                          <w:szCs w:val="26"/>
                          <w:lang w:val="ru-RU"/>
                        </w:rPr>
                        <w:t>и</w:t>
                      </w:r>
                      <w:r w:rsidRPr="00A41AEF">
                        <w:rPr>
                          <w:sz w:val="24"/>
                          <w:szCs w:val="26"/>
                          <w:lang w:val="ru-RU"/>
                        </w:rPr>
                        <w:t xml:space="preserve">рать </w:t>
                      </w:r>
                      <w:r w:rsidR="00196402">
                        <w:rPr>
                          <w:sz w:val="24"/>
                          <w:szCs w:val="26"/>
                          <w:lang w:val="ru-RU"/>
                        </w:rPr>
                        <w:t xml:space="preserve">старшую школу, </w:t>
                      </w:r>
                      <w:r w:rsidR="00196402" w:rsidRPr="00C93599">
                        <w:rPr>
                          <w:b/>
                          <w:sz w:val="24"/>
                          <w:szCs w:val="26"/>
                          <w:lang w:val="ru-RU"/>
                        </w:rPr>
                        <w:t>начните</w:t>
                      </w:r>
                      <w:r w:rsidRPr="00C93599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="00C93599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/>
                        </w:rPr>
                        <w:t>посещать местные</w:t>
                      </w:r>
                      <w:r w:rsidRPr="00196402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/>
                        </w:rPr>
                        <w:t xml:space="preserve"> школ</w:t>
                      </w:r>
                      <w:r w:rsidR="00C93599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/>
                        </w:rPr>
                        <w:t>ы</w:t>
                      </w:r>
                      <w:r w:rsidRPr="00196402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/>
                        </w:rPr>
                        <w:t>,</w:t>
                      </w:r>
                      <w:r w:rsidRPr="00196402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 </w:t>
                      </w:r>
                      <w:r w:rsidRPr="00196402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чтобы сравнить ваши варианты.</w:t>
                      </w:r>
                    </w:p>
                    <w:p w14:paraId="26D6B598" w14:textId="77777777" w:rsidR="008B7E6F" w:rsidRPr="00A41AEF" w:rsidRDefault="00196402" w:rsidP="00A41AEF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/>
                        </w:rPr>
                        <w:t>Поищите</w:t>
                      </w:r>
                      <w:r w:rsidR="008B7E6F" w:rsidRPr="00A41AEF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Pr="00196402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/>
                        </w:rPr>
                        <w:t>возможности</w:t>
                      </w:r>
                      <w:r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9B66A5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/>
                        </w:rPr>
                        <w:t>проявить</w:t>
                      </w:r>
                      <w:r w:rsidRPr="00196402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9B66A5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/>
                        </w:rPr>
                        <w:t>лидерство</w:t>
                      </w:r>
                      <w:r w:rsidR="008B7E6F" w:rsidRPr="00A41AEF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</w:p>
                    <w:p w14:paraId="16016056" w14:textId="77777777" w:rsidR="00406914" w:rsidRPr="00642383" w:rsidRDefault="00406914" w:rsidP="008B7E6F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</w:p>
                    <w:p w14:paraId="4DD98E18" w14:textId="77777777" w:rsidR="002B0FFE" w:rsidRPr="00642383" w:rsidRDefault="00A41AEF" w:rsidP="00A41AEF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 w:rsidRPr="00A41AE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для семьи</w:t>
                      </w:r>
                    </w:p>
                    <w:p w14:paraId="2E2D1A2B" w14:textId="77777777" w:rsidR="00196402" w:rsidRPr="00196402" w:rsidRDefault="00196402" w:rsidP="00196402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Если у вашего ребенка</w:t>
                      </w:r>
                      <w:r w:rsidRPr="00A41AEF">
                        <w:rPr>
                          <w:sz w:val="24"/>
                          <w:szCs w:val="26"/>
                          <w:lang w:val="ru-RU"/>
                        </w:rPr>
                        <w:t xml:space="preserve"> есть возможность выб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и</w:t>
                      </w:r>
                      <w:r w:rsidRPr="00A41AEF">
                        <w:rPr>
                          <w:sz w:val="24"/>
                          <w:szCs w:val="26"/>
                          <w:lang w:val="ru-RU"/>
                        </w:rPr>
                        <w:t xml:space="preserve">рать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старшую школу, начните</w:t>
                      </w:r>
                      <w:r w:rsidRPr="00A41AEF">
                        <w:rPr>
                          <w:sz w:val="24"/>
                          <w:szCs w:val="26"/>
                        </w:rPr>
                        <w:t> </w:t>
                      </w:r>
                      <w:r w:rsidR="00C93599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/>
                        </w:rPr>
                        <w:t>посещать местные</w:t>
                      </w:r>
                      <w:r w:rsidRPr="00196402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/>
                        </w:rPr>
                        <w:t xml:space="preserve"> школ</w:t>
                      </w:r>
                      <w:r w:rsidR="00C93599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/>
                        </w:rPr>
                        <w:t>ы</w:t>
                      </w:r>
                      <w:r w:rsidRPr="00196402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/>
                        </w:rPr>
                        <w:t>,</w:t>
                      </w:r>
                      <w:r w:rsidRPr="00196402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 </w:t>
                      </w:r>
                      <w:r w:rsidRPr="00196402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чтобы сравнить ваши варианты.</w:t>
                      </w:r>
                    </w:p>
                    <w:p w14:paraId="1351A93C" w14:textId="77777777" w:rsidR="008B7E6F" w:rsidRPr="00A41AEF" w:rsidRDefault="00196402" w:rsidP="009D2911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2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Поощряйте</w:t>
                      </w:r>
                      <w:r w:rsidR="008B7E6F" w:rsidRPr="00A41AEF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вашего ребенка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исследовать возможности лидерства</w:t>
                      </w:r>
                      <w:r w:rsidR="008B7E6F" w:rsidRPr="00A41AEF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в школе или во </w:t>
                      </w:r>
                      <w:r w:rsidRPr="00A41AEF">
                        <w:rPr>
                          <w:sz w:val="24"/>
                          <w:szCs w:val="26"/>
                          <w:lang w:val="ru-RU"/>
                        </w:rPr>
                        <w:t>внешкольных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8B7E6F" w:rsidRPr="00A41AEF">
                        <w:rPr>
                          <w:sz w:val="24"/>
                          <w:szCs w:val="26"/>
                          <w:lang w:val="ru-RU"/>
                        </w:rPr>
                        <w:t>мероприятия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х</w:t>
                      </w:r>
                      <w:r w:rsidR="008B7E6F" w:rsidRPr="00A41AEF">
                        <w:rPr>
                          <w:sz w:val="22"/>
                          <w:szCs w:val="26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69CF0" wp14:editId="4EDF81BF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192655" cy="77063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7706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8BE0B" w14:textId="77777777" w:rsidR="00890E19" w:rsidRPr="00A41AEF" w:rsidRDefault="00A41AEF" w:rsidP="00890E19">
                            <w:pPr>
                              <w:spacing w:after="0"/>
                              <w:rPr>
                                <w:rFonts w:ascii="Myriad Pro" w:eastAsia="Calibri" w:hAnsi="Myriad Pro" w:cs="Arial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eastAsia="Calibri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МИФ</w:t>
                            </w:r>
                            <w:r w:rsidR="00890E19" w:rsidRPr="00A41AEF">
                              <w:rPr>
                                <w:rFonts w:ascii="Myriad Pro" w:eastAsia="Calibri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:</w:t>
                            </w:r>
                            <w:r w:rsidR="00890E19" w:rsidRPr="00A41AEF">
                              <w:rPr>
                                <w:rFonts w:ascii="Myriad Pro" w:eastAsia="Calibri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 </w:t>
                            </w:r>
                            <w:r w:rsidRPr="00A5571C">
                              <w:rPr>
                                <w:rStyle w:val="NoSpacingChar"/>
                                <w:szCs w:val="26"/>
                                <w:lang w:val="ru-RU"/>
                              </w:rPr>
                              <w:t>Сбережения на</w:t>
                            </w:r>
                            <w:r w:rsidR="00890E19" w:rsidRPr="00A5571C">
                              <w:rPr>
                                <w:rStyle w:val="NoSpacingChar"/>
                                <w:szCs w:val="26"/>
                                <w:lang w:val="ru-RU"/>
                              </w:rPr>
                              <w:t xml:space="preserve"> колледж </w:t>
                            </w:r>
                            <w:r w:rsidRPr="00A5571C">
                              <w:rPr>
                                <w:rStyle w:val="NoSpacingChar"/>
                                <w:szCs w:val="26"/>
                                <w:lang w:val="ru-RU"/>
                              </w:rPr>
                              <w:t>негативно повлияют на шансы моего студента получить финансовую помощь</w:t>
                            </w:r>
                            <w:r w:rsidR="00890E19" w:rsidRPr="00A5571C">
                              <w:rPr>
                                <w:rStyle w:val="NoSpacingChar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488F8828" w14:textId="77777777" w:rsidR="00890E19" w:rsidRPr="00642383" w:rsidRDefault="00890E19" w:rsidP="00890E19">
                            <w:pPr>
                              <w:spacing w:after="0"/>
                              <w:rPr>
                                <w:rFonts w:ascii="Myriad Pro" w:eastAsia="Calibri" w:hAnsi="Myriad Pro" w:cs="Arial"/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14:paraId="45675068" w14:textId="77777777" w:rsidR="0014634A" w:rsidRPr="00A5571C" w:rsidRDefault="00A41AEF" w:rsidP="00CF0642">
                            <w:pPr>
                              <w:pStyle w:val="NoSpacing"/>
                              <w:rPr>
                                <w:sz w:val="22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890E19" w:rsidRPr="00642383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890E19" w:rsidRPr="00406914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>Любые деньги, которые</w:t>
                            </w:r>
                            <w:r w:rsidR="00890E19"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вы и ваш</w:t>
                            </w:r>
                            <w:r w:rsidR="00890E19" w:rsidRPr="00A5571C">
                              <w:rPr>
                                <w:sz w:val="22"/>
                                <w:szCs w:val="26"/>
                              </w:rPr>
                              <w:t> </w:t>
                            </w:r>
                            <w:r w:rsidR="000B23DB"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>ребенок</w:t>
                            </w:r>
                            <w:r w:rsidR="00890E19" w:rsidRPr="00A5571C">
                              <w:rPr>
                                <w:sz w:val="22"/>
                                <w:szCs w:val="26"/>
                              </w:rPr>
                              <w:t> </w:t>
                            </w:r>
                            <w:r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>в состоянии собрать, вероятно, не</w:t>
                            </w:r>
                            <w:r w:rsidR="00890E19"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существенно </w:t>
                            </w:r>
                            <w:r w:rsidR="00C93599">
                              <w:rPr>
                                <w:sz w:val="22"/>
                                <w:szCs w:val="26"/>
                                <w:lang w:val="ru-RU"/>
                              </w:rPr>
                              <w:t>повлияю</w:t>
                            </w:r>
                            <w:r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>т на шансы получить</w:t>
                            </w:r>
                            <w:r w:rsidR="00890E19"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помощь.</w:t>
                            </w:r>
                            <w:r w:rsidR="00890E19" w:rsidRPr="00A5571C">
                              <w:rPr>
                                <w:sz w:val="22"/>
                                <w:szCs w:val="26"/>
                              </w:rPr>
                              <w:t> </w:t>
                            </w:r>
                          </w:p>
                          <w:p w14:paraId="27847282" w14:textId="77777777" w:rsidR="0014634A" w:rsidRPr="00A5571C" w:rsidRDefault="0014634A" w:rsidP="00CF0642">
                            <w:pPr>
                              <w:pStyle w:val="NoSpacing"/>
                              <w:rPr>
                                <w:sz w:val="22"/>
                                <w:szCs w:val="26"/>
                                <w:lang w:val="ru-RU"/>
                              </w:rPr>
                            </w:pPr>
                          </w:p>
                          <w:p w14:paraId="1F29BF11" w14:textId="77777777" w:rsidR="00A5571C" w:rsidRPr="00A5571C" w:rsidRDefault="00890E19" w:rsidP="00CF0642">
                            <w:pPr>
                              <w:pStyle w:val="NoSpacing"/>
                              <w:rPr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И вот почему: в соответствии с </w:t>
                            </w:r>
                            <w:r w:rsidR="00A41AEF"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формулой </w:t>
                            </w:r>
                            <w:r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федеральной финансовой помощи, </w:t>
                            </w:r>
                            <w:r w:rsidR="00A41AEF"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>то, что</w:t>
                            </w:r>
                            <w:r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больше всего </w:t>
                            </w:r>
                            <w:r w:rsidR="00A41AEF"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>имеет значение – это доход</w:t>
                            </w:r>
                            <w:r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родителей.</w:t>
                            </w:r>
                            <w:r w:rsidRPr="00A5571C">
                              <w:rPr>
                                <w:sz w:val="22"/>
                                <w:szCs w:val="26"/>
                              </w:rPr>
                              <w:t> </w:t>
                            </w:r>
                            <w:r w:rsidR="00ED1816"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>Лишь небольшой процент</w:t>
                            </w:r>
                            <w:r w:rsidRPr="00A5571C">
                              <w:rPr>
                                <w:sz w:val="22"/>
                                <w:szCs w:val="26"/>
                              </w:rPr>
                              <w:t> </w:t>
                            </w:r>
                            <w:r w:rsidR="00A5571C"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суммы сбережений </w:t>
                            </w:r>
                            <w:r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>учитывается</w:t>
                            </w:r>
                            <w:r w:rsidR="00ED1816" w:rsidRPr="00A5571C">
                              <w:rPr>
                                <w:sz w:val="22"/>
                                <w:szCs w:val="26"/>
                              </w:rPr>
                              <w:t> </w:t>
                            </w:r>
                          </w:p>
                          <w:p w14:paraId="1F93C0DA" w14:textId="77777777" w:rsidR="00ED1816" w:rsidRPr="00A5571C" w:rsidRDefault="00ED1816" w:rsidP="00CF0642">
                            <w:pPr>
                              <w:pStyle w:val="NoSpacing"/>
                              <w:rPr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>при определении финансовой помощи.</w:t>
                            </w:r>
                            <w:r w:rsidRPr="00A5571C">
                              <w:rPr>
                                <w:sz w:val="22"/>
                                <w:szCs w:val="26"/>
                              </w:rPr>
                              <w:t> </w:t>
                            </w:r>
                          </w:p>
                          <w:p w14:paraId="025A1E3A" w14:textId="77777777" w:rsidR="00ED1816" w:rsidRPr="00A5571C" w:rsidRDefault="00ED1816" w:rsidP="00CF0642">
                            <w:pPr>
                              <w:pStyle w:val="NoSpacing"/>
                              <w:rPr>
                                <w:sz w:val="22"/>
                                <w:szCs w:val="26"/>
                                <w:lang w:val="ru-RU"/>
                              </w:rPr>
                            </w:pPr>
                          </w:p>
                          <w:p w14:paraId="56463EEE" w14:textId="77777777" w:rsidR="00890E19" w:rsidRPr="00A5571C" w:rsidRDefault="00ED1816" w:rsidP="00CF0642">
                            <w:pPr>
                              <w:pStyle w:val="NoSpacing"/>
                              <w:rPr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Родительские сбережения, как правило, </w:t>
                            </w:r>
                            <w:r w:rsidR="00A5571C"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имеют </w:t>
                            </w:r>
                            <w:r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незначительное </w:t>
                            </w:r>
                            <w:r w:rsidR="00A5571C"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влияние в </w:t>
                            </w:r>
                            <w:r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>расчет</w:t>
                            </w:r>
                            <w:r w:rsidR="00A5571C"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>е государством</w:t>
                            </w:r>
                            <w:r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ожидаемого вклада семьи</w:t>
                            </w:r>
                            <w:r w:rsidR="003D25FA" w:rsidRPr="00A5571C">
                              <w:rPr>
                                <w:sz w:val="22"/>
                                <w:szCs w:val="26"/>
                              </w:rPr>
                              <w:t> </w:t>
                            </w:r>
                            <w:r w:rsidR="00A5571C"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>(</w:t>
                            </w:r>
                            <w:r w:rsidR="00A5571C" w:rsidRPr="00A5571C">
                              <w:rPr>
                                <w:sz w:val="22"/>
                                <w:szCs w:val="26"/>
                              </w:rPr>
                              <w:t>EFC</w:t>
                            </w:r>
                            <w:r w:rsidR="003D25FA"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>).</w:t>
                            </w:r>
                          </w:p>
                          <w:p w14:paraId="5FE92294" w14:textId="77777777" w:rsidR="00CF0642" w:rsidRPr="00A5571C" w:rsidRDefault="00CF0642" w:rsidP="00CF0642">
                            <w:pPr>
                              <w:pStyle w:val="NoSpacing"/>
                              <w:rPr>
                                <w:sz w:val="22"/>
                                <w:szCs w:val="26"/>
                                <w:lang w:val="ru-RU"/>
                              </w:rPr>
                            </w:pPr>
                          </w:p>
                          <w:p w14:paraId="0DE06AC0" w14:textId="77777777" w:rsidR="006F45EA" w:rsidRPr="00A5571C" w:rsidRDefault="00A5571C" w:rsidP="00406914">
                            <w:pPr>
                              <w:pStyle w:val="NoSpacing"/>
                              <w:rPr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Ваш </w:t>
                            </w:r>
                            <w:r w:rsidRPr="00A5571C">
                              <w:rPr>
                                <w:sz w:val="22"/>
                                <w:szCs w:val="26"/>
                              </w:rPr>
                              <w:t>EFC</w:t>
                            </w:r>
                            <w:r w:rsidR="003D25FA"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- это показатель </w:t>
                            </w:r>
                            <w:r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>финансовых возможностей вашей семьи. Он</w:t>
                            </w:r>
                            <w:r w:rsidR="003D25FA"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вычисляется с использованием </w:t>
                            </w:r>
                            <w:r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>пред</w:t>
                            </w:r>
                            <w:r w:rsidR="00C93599">
                              <w:rPr>
                                <w:sz w:val="22"/>
                                <w:szCs w:val="26"/>
                                <w:lang w:val="ru-RU"/>
                              </w:rPr>
                              <w:t>о</w:t>
                            </w:r>
                            <w:r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>ставляемой вами информации</w:t>
                            </w:r>
                            <w:r w:rsidR="003D25FA"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о ваших семейных обстоятельств</w:t>
                            </w:r>
                            <w:r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>ах</w:t>
                            </w:r>
                            <w:r w:rsidR="00CF0642" w:rsidRPr="00A5571C">
                              <w:rPr>
                                <w:sz w:val="22"/>
                                <w:szCs w:val="26"/>
                              </w:rPr>
                              <w:t> </w:t>
                            </w:r>
                            <w:r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на момент, </w:t>
                            </w:r>
                            <w:r w:rsidR="00CF0642"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когда ваш ребенок </w:t>
                            </w:r>
                            <w:r>
                              <w:rPr>
                                <w:sz w:val="22"/>
                                <w:szCs w:val="26"/>
                                <w:lang w:val="ru-RU"/>
                              </w:rPr>
                              <w:t>подает заявление на финансовую помощь</w:t>
                            </w:r>
                            <w:r w:rsidR="00CF0642" w:rsidRPr="00A5571C">
                              <w:rPr>
                                <w:sz w:val="22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756BF933" w14:textId="77777777" w:rsidR="001B2141" w:rsidRPr="00642383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69CF0" id="Text Box 9" o:spid="_x0000_s1036" type="#_x0000_t202" style="position:absolute;margin-left:0;margin-top:11.3pt;width:172.65pt;height:60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BCgQIAAGsFAAAOAAAAZHJzL2Uyb0RvYy54bWysVM1uGjEQvlfqO1i+NwsESEEsEU1EVQkl&#10;UZMqZ+O1YVXb49qGXfr0GXt3AdFeUvVij2e+Gc//7LbWiuyF8yWYnPavepQIw6EozSanP16Wnz5T&#10;4gMzBVNgRE4PwtPb+ccPs8pOxQC2oArhCBoxflrZnG5DsNMs83wrNPNXYIVBoQSnWcCn22SFYxVa&#10;1yob9HrjrAJXWAdceI/c+0ZI58m+lIKHRym9CETlFH0L6XTpXMczm8/YdOOY3Za8dYP9gxealQY/&#10;PZq6Z4GRnSv/MKVL7sCDDFccdAZSllykGDCafu8imuctsyLFgsnx9pgm///M8of9kyNlkdMJJYZp&#10;LNGLqAP5AjWZxOxU1k8R9GwRFmpkY5U7vkdmDLqWTscbwyEoxzwfjrmNxjgyB/3JYDwaUcJRdnPT&#10;G1+PU/azk7p1PnwVoEkkcuqweCmnbL/yAV1BaAeJvxlYlkqlAipDqpyOr0e9pHCUoIYyEStSK7Rm&#10;YkiN64kKByUiRpnvQmIqUgSRkZpQ3ClH9gzbh3EuTEjBJ7uIjiiJTrxHscWfvHqPchNH9zOYcFTW&#10;pQGXor9wu/jZuSwbPCbyLO5Ihnpdpx7op5JE1hqKA1bcQTMx3vJliVVZMR+emMMRwSLj2IdHPKQC&#10;zD60FCVbcL//xo947FyUUlLhyOXU/9oxJyhR3wz29KQ/HMYZTY/h6GaAD3cuWZ9LzE7fAZaljwvG&#10;8kRGfFAdKR3oV9wOi/gripjh+HdOQ0fehWYR4HbhYrFIIJxKy8LKPFseTccqxZ57qV+Zs21jBuzp&#10;B+iGk00v+rPBRk0Di10AWabmPWW1LQBOdOrpdvvElXH+TqjTjpy/AQAA//8DAFBLAwQUAAYACAAA&#10;ACEAps8dMt8AAAAIAQAADwAAAGRycy9kb3ducmV2LnhtbEyPQUvDQBSE74L/YXmCN7txY0OJ2ZQS&#10;KILoobUXby/Z1ySY3Y3ZbRv99T5PehxmmPmmWM92EGeaQu+dhvtFAoJc403vWg2Ht+3dCkSI6AwO&#10;3pGGLwqwLq+vCsyNv7gdnfexFVziQo4auhjHXMrQdGQxLPxIjr2jnyxGllMrzYQXLreDVEmSSYu9&#10;44UOR6o6aj72J6vhudq+4q5WdvU9VE8vx834eXhfan17M28eQUSa418YfvEZHUpmqv3JmSAGDXwk&#10;alAqA8Fu+rBMQdQcU2mmQJaF/H+g/AEAAP//AwBQSwECLQAUAAYACAAAACEAtoM4kv4AAADhAQAA&#10;EwAAAAAAAAAAAAAAAAAAAAAAW0NvbnRlbnRfVHlwZXNdLnhtbFBLAQItABQABgAIAAAAIQA4/SH/&#10;1gAAAJQBAAALAAAAAAAAAAAAAAAAAC8BAABfcmVscy8ucmVsc1BLAQItABQABgAIAAAAIQCETfBC&#10;gQIAAGsFAAAOAAAAAAAAAAAAAAAAAC4CAABkcnMvZTJvRG9jLnhtbFBLAQItABQABgAIAAAAIQCm&#10;zx0y3wAAAAgBAAAPAAAAAAAAAAAAAAAAANsEAABkcnMvZG93bnJldi54bWxQSwUGAAAAAAQABADz&#10;AAAA5wUAAAAA&#10;" filled="f" stroked="f" strokeweight=".5pt">
                <v:textbox>
                  <w:txbxContent>
                    <w:p w14:paraId="34A8BE0B" w14:textId="77777777" w:rsidR="00890E19" w:rsidRPr="00A41AEF" w:rsidRDefault="00A41AEF" w:rsidP="00890E19">
                      <w:pPr>
                        <w:spacing w:after="0"/>
                        <w:rPr>
                          <w:rFonts w:ascii="Myriad Pro" w:eastAsia="Calibri" w:hAnsi="Myriad Pro" w:cs="Arial"/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eastAsia="Calibri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МИФ</w:t>
                      </w:r>
                      <w:r w:rsidR="00890E19" w:rsidRPr="00A41AEF">
                        <w:rPr>
                          <w:rFonts w:ascii="Myriad Pro" w:eastAsia="Calibri" w:hAnsi="Myriad Pro" w:cs="Arial"/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:</w:t>
                      </w:r>
                      <w:r w:rsidR="00890E19" w:rsidRPr="00A41AEF">
                        <w:rPr>
                          <w:rFonts w:ascii="Myriad Pro" w:eastAsia="Calibri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 </w:t>
                      </w:r>
                      <w:r w:rsidRPr="00A5571C">
                        <w:rPr>
                          <w:rStyle w:val="NoSpacingChar"/>
                          <w:szCs w:val="26"/>
                          <w:lang w:val="ru-RU"/>
                        </w:rPr>
                        <w:t>Сбережения на</w:t>
                      </w:r>
                      <w:r w:rsidR="00890E19" w:rsidRPr="00A5571C">
                        <w:rPr>
                          <w:rStyle w:val="NoSpacingChar"/>
                          <w:szCs w:val="26"/>
                          <w:lang w:val="ru-RU"/>
                        </w:rPr>
                        <w:t xml:space="preserve"> колледж </w:t>
                      </w:r>
                      <w:r w:rsidRPr="00A5571C">
                        <w:rPr>
                          <w:rStyle w:val="NoSpacingChar"/>
                          <w:szCs w:val="26"/>
                          <w:lang w:val="ru-RU"/>
                        </w:rPr>
                        <w:t>негативно повлияют на шансы моего студента получить финансовую помощь</w:t>
                      </w:r>
                      <w:r w:rsidR="00890E19" w:rsidRPr="00A5571C">
                        <w:rPr>
                          <w:rStyle w:val="NoSpacingChar"/>
                          <w:szCs w:val="26"/>
                          <w:lang w:val="ru-RU"/>
                        </w:rPr>
                        <w:t>.</w:t>
                      </w:r>
                    </w:p>
                    <w:p w14:paraId="488F8828" w14:textId="77777777" w:rsidR="00890E19" w:rsidRPr="00642383" w:rsidRDefault="00890E19" w:rsidP="00890E19">
                      <w:pPr>
                        <w:spacing w:after="0"/>
                        <w:rPr>
                          <w:rFonts w:ascii="Myriad Pro" w:eastAsia="Calibri" w:hAnsi="Myriad Pro" w:cs="Arial"/>
                          <w:sz w:val="28"/>
                          <w:szCs w:val="26"/>
                          <w:lang w:val="ru-RU"/>
                        </w:rPr>
                      </w:pPr>
                    </w:p>
                    <w:p w14:paraId="45675068" w14:textId="77777777" w:rsidR="0014634A" w:rsidRPr="00A5571C" w:rsidRDefault="00A41AEF" w:rsidP="00CF0642">
                      <w:pPr>
                        <w:pStyle w:val="NoSpacing"/>
                        <w:rPr>
                          <w:sz w:val="22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РЕАЛЬНОСТЬ</w:t>
                      </w:r>
                      <w:r w:rsidR="00890E19" w:rsidRPr="00642383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890E19" w:rsidRPr="00406914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Pr="00A5571C">
                        <w:rPr>
                          <w:sz w:val="22"/>
                          <w:szCs w:val="26"/>
                          <w:lang w:val="ru-RU"/>
                        </w:rPr>
                        <w:t>Любые деньги, которые</w:t>
                      </w:r>
                      <w:r w:rsidR="00890E19" w:rsidRPr="00A5571C">
                        <w:rPr>
                          <w:sz w:val="22"/>
                          <w:szCs w:val="26"/>
                          <w:lang w:val="ru-RU"/>
                        </w:rPr>
                        <w:t xml:space="preserve"> вы и ваш</w:t>
                      </w:r>
                      <w:r w:rsidR="00890E19" w:rsidRPr="00A5571C">
                        <w:rPr>
                          <w:sz w:val="22"/>
                          <w:szCs w:val="26"/>
                        </w:rPr>
                        <w:t> </w:t>
                      </w:r>
                      <w:r w:rsidR="000B23DB" w:rsidRPr="00A5571C">
                        <w:rPr>
                          <w:sz w:val="22"/>
                          <w:szCs w:val="26"/>
                          <w:lang w:val="ru-RU"/>
                        </w:rPr>
                        <w:t>ребенок</w:t>
                      </w:r>
                      <w:r w:rsidR="00890E19" w:rsidRPr="00A5571C">
                        <w:rPr>
                          <w:sz w:val="22"/>
                          <w:szCs w:val="26"/>
                        </w:rPr>
                        <w:t> </w:t>
                      </w:r>
                      <w:r w:rsidRPr="00A5571C">
                        <w:rPr>
                          <w:sz w:val="22"/>
                          <w:szCs w:val="26"/>
                          <w:lang w:val="ru-RU"/>
                        </w:rPr>
                        <w:t>в состоянии собрать, вероятно, не</w:t>
                      </w:r>
                      <w:r w:rsidR="00890E19" w:rsidRPr="00A5571C">
                        <w:rPr>
                          <w:sz w:val="22"/>
                          <w:szCs w:val="26"/>
                          <w:lang w:val="ru-RU"/>
                        </w:rPr>
                        <w:t xml:space="preserve">существенно </w:t>
                      </w:r>
                      <w:r w:rsidR="00C93599">
                        <w:rPr>
                          <w:sz w:val="22"/>
                          <w:szCs w:val="26"/>
                          <w:lang w:val="ru-RU"/>
                        </w:rPr>
                        <w:t>повлияю</w:t>
                      </w:r>
                      <w:r w:rsidRPr="00A5571C">
                        <w:rPr>
                          <w:sz w:val="22"/>
                          <w:szCs w:val="26"/>
                          <w:lang w:val="ru-RU"/>
                        </w:rPr>
                        <w:t>т на шансы получить</w:t>
                      </w:r>
                      <w:r w:rsidR="00890E19" w:rsidRPr="00A5571C">
                        <w:rPr>
                          <w:sz w:val="22"/>
                          <w:szCs w:val="26"/>
                          <w:lang w:val="ru-RU"/>
                        </w:rPr>
                        <w:t xml:space="preserve"> помощь.</w:t>
                      </w:r>
                      <w:r w:rsidR="00890E19" w:rsidRPr="00A5571C">
                        <w:rPr>
                          <w:sz w:val="22"/>
                          <w:szCs w:val="26"/>
                        </w:rPr>
                        <w:t> </w:t>
                      </w:r>
                    </w:p>
                    <w:p w14:paraId="27847282" w14:textId="77777777" w:rsidR="0014634A" w:rsidRPr="00A5571C" w:rsidRDefault="0014634A" w:rsidP="00CF0642">
                      <w:pPr>
                        <w:pStyle w:val="NoSpacing"/>
                        <w:rPr>
                          <w:sz w:val="22"/>
                          <w:szCs w:val="26"/>
                          <w:lang w:val="ru-RU"/>
                        </w:rPr>
                      </w:pPr>
                    </w:p>
                    <w:p w14:paraId="1F29BF11" w14:textId="77777777" w:rsidR="00A5571C" w:rsidRPr="00A5571C" w:rsidRDefault="00890E19" w:rsidP="00CF0642">
                      <w:pPr>
                        <w:pStyle w:val="NoSpacing"/>
                        <w:rPr>
                          <w:sz w:val="22"/>
                          <w:szCs w:val="26"/>
                          <w:lang w:val="ru-RU"/>
                        </w:rPr>
                      </w:pPr>
                      <w:r w:rsidRPr="00A5571C">
                        <w:rPr>
                          <w:sz w:val="22"/>
                          <w:szCs w:val="26"/>
                          <w:lang w:val="ru-RU"/>
                        </w:rPr>
                        <w:t xml:space="preserve">И вот почему: в соответствии с </w:t>
                      </w:r>
                      <w:r w:rsidR="00A41AEF" w:rsidRPr="00A5571C">
                        <w:rPr>
                          <w:sz w:val="22"/>
                          <w:szCs w:val="26"/>
                          <w:lang w:val="ru-RU"/>
                        </w:rPr>
                        <w:t xml:space="preserve">формулой </w:t>
                      </w:r>
                      <w:r w:rsidRPr="00A5571C">
                        <w:rPr>
                          <w:sz w:val="22"/>
                          <w:szCs w:val="26"/>
                          <w:lang w:val="ru-RU"/>
                        </w:rPr>
                        <w:t xml:space="preserve">федеральной финансовой помощи, </w:t>
                      </w:r>
                      <w:r w:rsidR="00A41AEF" w:rsidRPr="00A5571C">
                        <w:rPr>
                          <w:sz w:val="22"/>
                          <w:szCs w:val="26"/>
                          <w:lang w:val="ru-RU"/>
                        </w:rPr>
                        <w:t>то, что</w:t>
                      </w:r>
                      <w:r w:rsidRPr="00A5571C">
                        <w:rPr>
                          <w:sz w:val="22"/>
                          <w:szCs w:val="26"/>
                          <w:lang w:val="ru-RU"/>
                        </w:rPr>
                        <w:t xml:space="preserve"> больше всего </w:t>
                      </w:r>
                      <w:r w:rsidR="00A41AEF" w:rsidRPr="00A5571C">
                        <w:rPr>
                          <w:sz w:val="22"/>
                          <w:szCs w:val="26"/>
                          <w:lang w:val="ru-RU"/>
                        </w:rPr>
                        <w:t>имеет значение – это доход</w:t>
                      </w:r>
                      <w:r w:rsidRPr="00A5571C">
                        <w:rPr>
                          <w:sz w:val="22"/>
                          <w:szCs w:val="26"/>
                          <w:lang w:val="ru-RU"/>
                        </w:rPr>
                        <w:t xml:space="preserve"> родителей.</w:t>
                      </w:r>
                      <w:r w:rsidRPr="00A5571C">
                        <w:rPr>
                          <w:sz w:val="22"/>
                          <w:szCs w:val="26"/>
                        </w:rPr>
                        <w:t> </w:t>
                      </w:r>
                      <w:r w:rsidR="00ED1816" w:rsidRPr="00A5571C">
                        <w:rPr>
                          <w:sz w:val="22"/>
                          <w:szCs w:val="26"/>
                          <w:lang w:val="ru-RU"/>
                        </w:rPr>
                        <w:t>Лишь небольшой процент</w:t>
                      </w:r>
                      <w:r w:rsidRPr="00A5571C">
                        <w:rPr>
                          <w:sz w:val="22"/>
                          <w:szCs w:val="26"/>
                        </w:rPr>
                        <w:t> </w:t>
                      </w:r>
                      <w:r w:rsidR="00A5571C" w:rsidRPr="00A5571C">
                        <w:rPr>
                          <w:sz w:val="22"/>
                          <w:szCs w:val="26"/>
                          <w:lang w:val="ru-RU"/>
                        </w:rPr>
                        <w:t xml:space="preserve">суммы сбережений </w:t>
                      </w:r>
                      <w:r w:rsidRPr="00A5571C">
                        <w:rPr>
                          <w:sz w:val="22"/>
                          <w:szCs w:val="26"/>
                          <w:lang w:val="ru-RU"/>
                        </w:rPr>
                        <w:t>учитывается</w:t>
                      </w:r>
                      <w:r w:rsidR="00ED1816" w:rsidRPr="00A5571C">
                        <w:rPr>
                          <w:sz w:val="22"/>
                          <w:szCs w:val="26"/>
                        </w:rPr>
                        <w:t> </w:t>
                      </w:r>
                    </w:p>
                    <w:p w14:paraId="1F93C0DA" w14:textId="77777777" w:rsidR="00ED1816" w:rsidRPr="00A5571C" w:rsidRDefault="00ED1816" w:rsidP="00CF0642">
                      <w:pPr>
                        <w:pStyle w:val="NoSpacing"/>
                        <w:rPr>
                          <w:sz w:val="22"/>
                          <w:szCs w:val="26"/>
                          <w:lang w:val="ru-RU"/>
                        </w:rPr>
                      </w:pPr>
                      <w:r w:rsidRPr="00A5571C">
                        <w:rPr>
                          <w:sz w:val="22"/>
                          <w:szCs w:val="26"/>
                          <w:lang w:val="ru-RU"/>
                        </w:rPr>
                        <w:t>при определении финансовой помощи.</w:t>
                      </w:r>
                      <w:r w:rsidRPr="00A5571C">
                        <w:rPr>
                          <w:sz w:val="22"/>
                          <w:szCs w:val="26"/>
                        </w:rPr>
                        <w:t> </w:t>
                      </w:r>
                    </w:p>
                    <w:p w14:paraId="025A1E3A" w14:textId="77777777" w:rsidR="00ED1816" w:rsidRPr="00A5571C" w:rsidRDefault="00ED1816" w:rsidP="00CF0642">
                      <w:pPr>
                        <w:pStyle w:val="NoSpacing"/>
                        <w:rPr>
                          <w:sz w:val="22"/>
                          <w:szCs w:val="26"/>
                          <w:lang w:val="ru-RU"/>
                        </w:rPr>
                      </w:pPr>
                    </w:p>
                    <w:p w14:paraId="56463EEE" w14:textId="77777777" w:rsidR="00890E19" w:rsidRPr="00A5571C" w:rsidRDefault="00ED1816" w:rsidP="00CF0642">
                      <w:pPr>
                        <w:pStyle w:val="NoSpacing"/>
                        <w:rPr>
                          <w:sz w:val="22"/>
                          <w:szCs w:val="26"/>
                          <w:lang w:val="ru-RU"/>
                        </w:rPr>
                      </w:pPr>
                      <w:r w:rsidRPr="00A5571C">
                        <w:rPr>
                          <w:sz w:val="22"/>
                          <w:szCs w:val="26"/>
                          <w:lang w:val="ru-RU"/>
                        </w:rPr>
                        <w:t xml:space="preserve">Родительские сбережения, как правило, </w:t>
                      </w:r>
                      <w:r w:rsidR="00A5571C" w:rsidRPr="00A5571C">
                        <w:rPr>
                          <w:sz w:val="22"/>
                          <w:szCs w:val="26"/>
                          <w:lang w:val="ru-RU"/>
                        </w:rPr>
                        <w:t xml:space="preserve">имеют </w:t>
                      </w:r>
                      <w:r w:rsidRPr="00A5571C">
                        <w:rPr>
                          <w:sz w:val="22"/>
                          <w:szCs w:val="26"/>
                          <w:lang w:val="ru-RU"/>
                        </w:rPr>
                        <w:t xml:space="preserve">незначительное </w:t>
                      </w:r>
                      <w:r w:rsidR="00A5571C" w:rsidRPr="00A5571C">
                        <w:rPr>
                          <w:sz w:val="22"/>
                          <w:szCs w:val="26"/>
                          <w:lang w:val="ru-RU"/>
                        </w:rPr>
                        <w:t xml:space="preserve">влияние в </w:t>
                      </w:r>
                      <w:r w:rsidRPr="00A5571C">
                        <w:rPr>
                          <w:sz w:val="22"/>
                          <w:szCs w:val="26"/>
                          <w:lang w:val="ru-RU"/>
                        </w:rPr>
                        <w:t>расчет</w:t>
                      </w:r>
                      <w:r w:rsidR="00A5571C" w:rsidRPr="00A5571C">
                        <w:rPr>
                          <w:sz w:val="22"/>
                          <w:szCs w:val="26"/>
                          <w:lang w:val="ru-RU"/>
                        </w:rPr>
                        <w:t>е государством</w:t>
                      </w:r>
                      <w:r w:rsidRPr="00A5571C">
                        <w:rPr>
                          <w:sz w:val="22"/>
                          <w:szCs w:val="26"/>
                          <w:lang w:val="ru-RU"/>
                        </w:rPr>
                        <w:t xml:space="preserve"> ожидаемого вклада семьи</w:t>
                      </w:r>
                      <w:r w:rsidR="003D25FA" w:rsidRPr="00A5571C">
                        <w:rPr>
                          <w:sz w:val="22"/>
                          <w:szCs w:val="26"/>
                        </w:rPr>
                        <w:t> </w:t>
                      </w:r>
                      <w:r w:rsidR="00A5571C" w:rsidRPr="00A5571C">
                        <w:rPr>
                          <w:sz w:val="22"/>
                          <w:szCs w:val="26"/>
                          <w:lang w:val="ru-RU"/>
                        </w:rPr>
                        <w:t>(</w:t>
                      </w:r>
                      <w:r w:rsidR="00A5571C" w:rsidRPr="00A5571C">
                        <w:rPr>
                          <w:sz w:val="22"/>
                          <w:szCs w:val="26"/>
                        </w:rPr>
                        <w:t>EFC</w:t>
                      </w:r>
                      <w:r w:rsidR="003D25FA" w:rsidRPr="00A5571C">
                        <w:rPr>
                          <w:sz w:val="22"/>
                          <w:szCs w:val="26"/>
                          <w:lang w:val="ru-RU"/>
                        </w:rPr>
                        <w:t>).</w:t>
                      </w:r>
                    </w:p>
                    <w:p w14:paraId="5FE92294" w14:textId="77777777" w:rsidR="00CF0642" w:rsidRPr="00A5571C" w:rsidRDefault="00CF0642" w:rsidP="00CF0642">
                      <w:pPr>
                        <w:pStyle w:val="NoSpacing"/>
                        <w:rPr>
                          <w:sz w:val="22"/>
                          <w:szCs w:val="26"/>
                          <w:lang w:val="ru-RU"/>
                        </w:rPr>
                      </w:pPr>
                    </w:p>
                    <w:p w14:paraId="0DE06AC0" w14:textId="77777777" w:rsidR="006F45EA" w:rsidRPr="00A5571C" w:rsidRDefault="00A5571C" w:rsidP="00406914">
                      <w:pPr>
                        <w:pStyle w:val="NoSpacing"/>
                        <w:rPr>
                          <w:sz w:val="22"/>
                          <w:szCs w:val="26"/>
                          <w:lang w:val="ru-RU"/>
                        </w:rPr>
                      </w:pPr>
                      <w:r w:rsidRPr="00A5571C">
                        <w:rPr>
                          <w:sz w:val="22"/>
                          <w:szCs w:val="26"/>
                          <w:lang w:val="ru-RU"/>
                        </w:rPr>
                        <w:t xml:space="preserve">Ваш </w:t>
                      </w:r>
                      <w:r w:rsidRPr="00A5571C">
                        <w:rPr>
                          <w:sz w:val="22"/>
                          <w:szCs w:val="26"/>
                        </w:rPr>
                        <w:t>EFC</w:t>
                      </w:r>
                      <w:r w:rsidR="003D25FA" w:rsidRPr="00A5571C">
                        <w:rPr>
                          <w:sz w:val="22"/>
                          <w:szCs w:val="26"/>
                          <w:lang w:val="ru-RU"/>
                        </w:rPr>
                        <w:t xml:space="preserve"> - это показатель </w:t>
                      </w:r>
                      <w:r w:rsidRPr="00A5571C">
                        <w:rPr>
                          <w:sz w:val="22"/>
                          <w:szCs w:val="26"/>
                          <w:lang w:val="ru-RU"/>
                        </w:rPr>
                        <w:t>финансовых возможностей вашей семьи. Он</w:t>
                      </w:r>
                      <w:r w:rsidR="003D25FA" w:rsidRPr="00A5571C">
                        <w:rPr>
                          <w:sz w:val="22"/>
                          <w:szCs w:val="26"/>
                          <w:lang w:val="ru-RU"/>
                        </w:rPr>
                        <w:t xml:space="preserve"> вычисляется с использованием </w:t>
                      </w:r>
                      <w:r w:rsidRPr="00A5571C">
                        <w:rPr>
                          <w:sz w:val="22"/>
                          <w:szCs w:val="26"/>
                          <w:lang w:val="ru-RU"/>
                        </w:rPr>
                        <w:t>пред</w:t>
                      </w:r>
                      <w:r w:rsidR="00C93599">
                        <w:rPr>
                          <w:sz w:val="22"/>
                          <w:szCs w:val="26"/>
                          <w:lang w:val="ru-RU"/>
                        </w:rPr>
                        <w:t>о</w:t>
                      </w:r>
                      <w:r w:rsidRPr="00A5571C">
                        <w:rPr>
                          <w:sz w:val="22"/>
                          <w:szCs w:val="26"/>
                          <w:lang w:val="ru-RU"/>
                        </w:rPr>
                        <w:t>ставляемой вами информации</w:t>
                      </w:r>
                      <w:r w:rsidR="003D25FA" w:rsidRPr="00A5571C">
                        <w:rPr>
                          <w:sz w:val="22"/>
                          <w:szCs w:val="26"/>
                          <w:lang w:val="ru-RU"/>
                        </w:rPr>
                        <w:t xml:space="preserve"> о ваших семейных обстоятельств</w:t>
                      </w:r>
                      <w:r w:rsidRPr="00A5571C">
                        <w:rPr>
                          <w:sz w:val="22"/>
                          <w:szCs w:val="26"/>
                          <w:lang w:val="ru-RU"/>
                        </w:rPr>
                        <w:t>ах</w:t>
                      </w:r>
                      <w:r w:rsidR="00CF0642" w:rsidRPr="00A5571C">
                        <w:rPr>
                          <w:sz w:val="22"/>
                          <w:szCs w:val="26"/>
                        </w:rPr>
                        <w:t> </w:t>
                      </w:r>
                      <w:r w:rsidRPr="00A5571C">
                        <w:rPr>
                          <w:sz w:val="22"/>
                          <w:szCs w:val="26"/>
                          <w:lang w:val="ru-RU"/>
                        </w:rPr>
                        <w:t xml:space="preserve">на момент, </w:t>
                      </w:r>
                      <w:r w:rsidR="00CF0642" w:rsidRPr="00A5571C">
                        <w:rPr>
                          <w:sz w:val="22"/>
                          <w:szCs w:val="26"/>
                          <w:lang w:val="ru-RU"/>
                        </w:rPr>
                        <w:t xml:space="preserve">когда ваш ребенок </w:t>
                      </w:r>
                      <w:r>
                        <w:rPr>
                          <w:sz w:val="22"/>
                          <w:szCs w:val="26"/>
                          <w:lang w:val="ru-RU"/>
                        </w:rPr>
                        <w:t>подает заявление на финансовую помощь</w:t>
                      </w:r>
                      <w:r w:rsidR="00CF0642" w:rsidRPr="00A5571C">
                        <w:rPr>
                          <w:sz w:val="22"/>
                          <w:szCs w:val="26"/>
                          <w:lang w:val="ru-RU"/>
                        </w:rPr>
                        <w:t>.</w:t>
                      </w:r>
                    </w:p>
                    <w:p w14:paraId="756BF933" w14:textId="77777777" w:rsidR="001B2141" w:rsidRPr="00642383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ED21B" w14:textId="77777777" w:rsidR="00C07D21" w:rsidRDefault="00C07D21" w:rsidP="009909CD">
      <w:pPr>
        <w:spacing w:after="0" w:line="240" w:lineRule="auto"/>
      </w:pPr>
      <w:r>
        <w:separator/>
      </w:r>
    </w:p>
  </w:endnote>
  <w:endnote w:type="continuationSeparator" w:id="0">
    <w:p w14:paraId="68A1552E" w14:textId="77777777" w:rsidR="00C07D21" w:rsidRDefault="00C07D2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A4FE0" w14:textId="77777777" w:rsidR="00653355" w:rsidRDefault="006533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226F4" w14:textId="77777777" w:rsidR="000165D7" w:rsidRDefault="000165D7" w:rsidP="000165D7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5E3B1594" wp14:editId="1BB7A516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9D11E5" w14:textId="51B8059F" w:rsidR="000165D7" w:rsidRPr="00642383" w:rsidRDefault="00412D3D" w:rsidP="00412D3D">
    <w:pPr>
      <w:tabs>
        <w:tab w:val="center" w:pos="4680"/>
        <w:tab w:val="right" w:pos="9360"/>
      </w:tabs>
      <w:spacing w:after="0" w:line="240" w:lineRule="auto"/>
      <w:jc w:val="center"/>
      <w:rPr>
        <w:lang w:val="ru-RU"/>
      </w:rPr>
    </w:pPr>
    <w:r w:rsidRPr="00412D3D">
      <w:rPr>
        <w:rFonts w:ascii="Myriad Pro" w:hAnsi="Myriad Pro"/>
        <w:sz w:val="24"/>
        <w:szCs w:val="36"/>
        <w:lang w:val="ru-RU"/>
      </w:rPr>
      <w:t>Посетите</w:t>
    </w:r>
    <w:r w:rsidR="00653355">
      <w:rPr>
        <w:rFonts w:ascii="Myriad Pro" w:hAnsi="Myriad Pro"/>
        <w:sz w:val="24"/>
        <w:szCs w:val="36"/>
      </w:rPr>
      <w:t xml:space="preserve"> </w:t>
    </w:r>
    <w:hyperlink r:id="rId2" w:history="1">
      <w:r w:rsidR="00653355" w:rsidRPr="00DA38EB"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 w:rsidR="00653355">
      <w:rPr>
        <w:rFonts w:ascii="Myriad Pro" w:hAnsi="Myriad Pro"/>
        <w:sz w:val="24"/>
        <w:szCs w:val="36"/>
      </w:rPr>
      <w:t xml:space="preserve"> </w:t>
    </w:r>
    <w:r w:rsidRPr="00412D3D">
      <w:rPr>
        <w:rFonts w:ascii="Myriad Pro" w:hAnsi="Myriad Pro"/>
        <w:sz w:val="24"/>
        <w:szCs w:val="36"/>
        <w:lang w:val="ru-RU"/>
      </w:rPr>
      <w:t>,</w:t>
    </w:r>
    <w:r w:rsidRPr="00412D3D">
      <w:rPr>
        <w:rFonts w:ascii="Myriad Pro" w:hAnsi="Myriad Pro"/>
        <w:sz w:val="24"/>
        <w:szCs w:val="36"/>
      </w:rPr>
      <w:t> </w:t>
    </w:r>
    <w:r w:rsidRPr="00412D3D"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8DDFE" w14:textId="77777777" w:rsidR="00653355" w:rsidRDefault="00653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15F37" w14:textId="77777777" w:rsidR="00C07D21" w:rsidRDefault="00C07D21" w:rsidP="009909CD">
      <w:pPr>
        <w:spacing w:after="0" w:line="240" w:lineRule="auto"/>
      </w:pPr>
      <w:r>
        <w:separator/>
      </w:r>
    </w:p>
  </w:footnote>
  <w:footnote w:type="continuationSeparator" w:id="0">
    <w:p w14:paraId="0751B572" w14:textId="77777777" w:rsidR="00C07D21" w:rsidRDefault="00C07D21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AB074" w14:textId="77777777" w:rsidR="00653355" w:rsidRDefault="006533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3A208" w14:textId="77777777" w:rsidR="00653355" w:rsidRDefault="006533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A3AF8" w14:textId="77777777" w:rsidR="00653355" w:rsidRDefault="006533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935"/>
    <w:multiLevelType w:val="hybridMultilevel"/>
    <w:tmpl w:val="3B64C786"/>
    <w:lvl w:ilvl="0" w:tplc="5C2A347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4126"/>
    <w:multiLevelType w:val="hybridMultilevel"/>
    <w:tmpl w:val="3634D4E8"/>
    <w:lvl w:ilvl="0" w:tplc="64C44CE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3B42"/>
    <w:multiLevelType w:val="hybridMultilevel"/>
    <w:tmpl w:val="DCDA5970"/>
    <w:lvl w:ilvl="0" w:tplc="EBA6DDA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0F39"/>
    <w:multiLevelType w:val="hybridMultilevel"/>
    <w:tmpl w:val="703067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71E11"/>
    <w:multiLevelType w:val="hybridMultilevel"/>
    <w:tmpl w:val="3B9EA3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B413E"/>
    <w:multiLevelType w:val="hybridMultilevel"/>
    <w:tmpl w:val="767E3B5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D4A62"/>
    <w:multiLevelType w:val="hybridMultilevel"/>
    <w:tmpl w:val="B88083C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B69FF"/>
    <w:multiLevelType w:val="hybridMultilevel"/>
    <w:tmpl w:val="D3DAE1BE"/>
    <w:lvl w:ilvl="0" w:tplc="BD2CB9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7191C"/>
    <w:multiLevelType w:val="hybridMultilevel"/>
    <w:tmpl w:val="CF348FB8"/>
    <w:lvl w:ilvl="0" w:tplc="2604D7A0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80F88"/>
    <w:multiLevelType w:val="hybridMultilevel"/>
    <w:tmpl w:val="8EE2E0FA"/>
    <w:lvl w:ilvl="0" w:tplc="7C3ECE9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3630B"/>
    <w:multiLevelType w:val="hybridMultilevel"/>
    <w:tmpl w:val="FCEA32A2"/>
    <w:lvl w:ilvl="0" w:tplc="EFA4228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D6968"/>
    <w:multiLevelType w:val="hybridMultilevel"/>
    <w:tmpl w:val="20B8BCC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C22E1"/>
    <w:multiLevelType w:val="hybridMultilevel"/>
    <w:tmpl w:val="A530BC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278AB"/>
    <w:multiLevelType w:val="hybridMultilevel"/>
    <w:tmpl w:val="192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C09AD"/>
    <w:multiLevelType w:val="hybridMultilevel"/>
    <w:tmpl w:val="BEE28F9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61275"/>
    <w:multiLevelType w:val="hybridMultilevel"/>
    <w:tmpl w:val="82B609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4230E"/>
    <w:multiLevelType w:val="hybridMultilevel"/>
    <w:tmpl w:val="2C0EA0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A486B"/>
    <w:multiLevelType w:val="hybridMultilevel"/>
    <w:tmpl w:val="59161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6562D"/>
    <w:multiLevelType w:val="hybridMultilevel"/>
    <w:tmpl w:val="672A17A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AB4166"/>
    <w:multiLevelType w:val="hybridMultilevel"/>
    <w:tmpl w:val="742054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4"/>
  </w:num>
  <w:num w:numId="3">
    <w:abstractNumId w:val="29"/>
  </w:num>
  <w:num w:numId="4">
    <w:abstractNumId w:val="9"/>
  </w:num>
  <w:num w:numId="5">
    <w:abstractNumId w:val="19"/>
  </w:num>
  <w:num w:numId="6">
    <w:abstractNumId w:val="18"/>
  </w:num>
  <w:num w:numId="7">
    <w:abstractNumId w:val="17"/>
  </w:num>
  <w:num w:numId="8">
    <w:abstractNumId w:val="21"/>
  </w:num>
  <w:num w:numId="9">
    <w:abstractNumId w:val="15"/>
  </w:num>
  <w:num w:numId="10">
    <w:abstractNumId w:val="6"/>
  </w:num>
  <w:num w:numId="11">
    <w:abstractNumId w:val="28"/>
  </w:num>
  <w:num w:numId="12">
    <w:abstractNumId w:val="35"/>
  </w:num>
  <w:num w:numId="13">
    <w:abstractNumId w:val="13"/>
  </w:num>
  <w:num w:numId="14">
    <w:abstractNumId w:val="23"/>
  </w:num>
  <w:num w:numId="15">
    <w:abstractNumId w:val="25"/>
  </w:num>
  <w:num w:numId="16">
    <w:abstractNumId w:val="16"/>
  </w:num>
  <w:num w:numId="17">
    <w:abstractNumId w:val="36"/>
  </w:num>
  <w:num w:numId="18">
    <w:abstractNumId w:val="7"/>
  </w:num>
  <w:num w:numId="19">
    <w:abstractNumId w:val="30"/>
  </w:num>
  <w:num w:numId="20">
    <w:abstractNumId w:val="39"/>
  </w:num>
  <w:num w:numId="21">
    <w:abstractNumId w:val="3"/>
  </w:num>
  <w:num w:numId="22">
    <w:abstractNumId w:val="5"/>
  </w:num>
  <w:num w:numId="23">
    <w:abstractNumId w:val="20"/>
  </w:num>
  <w:num w:numId="24">
    <w:abstractNumId w:val="40"/>
  </w:num>
  <w:num w:numId="25">
    <w:abstractNumId w:val="22"/>
  </w:num>
  <w:num w:numId="26">
    <w:abstractNumId w:val="33"/>
  </w:num>
  <w:num w:numId="27">
    <w:abstractNumId w:val="4"/>
  </w:num>
  <w:num w:numId="28">
    <w:abstractNumId w:val="2"/>
  </w:num>
  <w:num w:numId="29">
    <w:abstractNumId w:val="12"/>
  </w:num>
  <w:num w:numId="30">
    <w:abstractNumId w:val="26"/>
  </w:num>
  <w:num w:numId="31">
    <w:abstractNumId w:val="38"/>
  </w:num>
  <w:num w:numId="32">
    <w:abstractNumId w:val="27"/>
  </w:num>
  <w:num w:numId="33">
    <w:abstractNumId w:val="41"/>
  </w:num>
  <w:num w:numId="34">
    <w:abstractNumId w:val="1"/>
  </w:num>
  <w:num w:numId="35">
    <w:abstractNumId w:val="37"/>
  </w:num>
  <w:num w:numId="36">
    <w:abstractNumId w:val="24"/>
  </w:num>
  <w:num w:numId="37">
    <w:abstractNumId w:val="0"/>
  </w:num>
  <w:num w:numId="38">
    <w:abstractNumId w:val="32"/>
  </w:num>
  <w:num w:numId="39">
    <w:abstractNumId w:val="8"/>
  </w:num>
  <w:num w:numId="40">
    <w:abstractNumId w:val="11"/>
  </w:num>
  <w:num w:numId="41">
    <w:abstractNumId w:val="43"/>
  </w:num>
  <w:num w:numId="42">
    <w:abstractNumId w:val="31"/>
  </w:num>
  <w:num w:numId="43">
    <w:abstractNumId w:val="10"/>
  </w:num>
  <w:num w:numId="44">
    <w:abstractNumId w:val="3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Y2MzUwMDCxMDRU0lEKTi0uzszPAykwrAUASUYhziwAAAA="/>
  </w:docVars>
  <w:rsids>
    <w:rsidRoot w:val="001B2141"/>
    <w:rsid w:val="000165D7"/>
    <w:rsid w:val="00027F07"/>
    <w:rsid w:val="00076C3A"/>
    <w:rsid w:val="000856A5"/>
    <w:rsid w:val="000B23DB"/>
    <w:rsid w:val="0014634A"/>
    <w:rsid w:val="001733BE"/>
    <w:rsid w:val="001956B9"/>
    <w:rsid w:val="00196402"/>
    <w:rsid w:val="001A6610"/>
    <w:rsid w:val="001B2141"/>
    <w:rsid w:val="001D16DC"/>
    <w:rsid w:val="001D41E3"/>
    <w:rsid w:val="001D46C0"/>
    <w:rsid w:val="001D5F2E"/>
    <w:rsid w:val="00216480"/>
    <w:rsid w:val="00275C50"/>
    <w:rsid w:val="002B0FFE"/>
    <w:rsid w:val="002B64BD"/>
    <w:rsid w:val="003347BC"/>
    <w:rsid w:val="00341CAD"/>
    <w:rsid w:val="003B51BB"/>
    <w:rsid w:val="003D25FA"/>
    <w:rsid w:val="003F58AD"/>
    <w:rsid w:val="00406591"/>
    <w:rsid w:val="00406914"/>
    <w:rsid w:val="00412D3D"/>
    <w:rsid w:val="00414D69"/>
    <w:rsid w:val="00436814"/>
    <w:rsid w:val="0047425E"/>
    <w:rsid w:val="004D04C9"/>
    <w:rsid w:val="005326F5"/>
    <w:rsid w:val="0056230D"/>
    <w:rsid w:val="005963DD"/>
    <w:rsid w:val="005D0A19"/>
    <w:rsid w:val="00601BB8"/>
    <w:rsid w:val="006207D8"/>
    <w:rsid w:val="00641230"/>
    <w:rsid w:val="00642383"/>
    <w:rsid w:val="00645074"/>
    <w:rsid w:val="00653355"/>
    <w:rsid w:val="00661D0B"/>
    <w:rsid w:val="00671A4B"/>
    <w:rsid w:val="00675C1D"/>
    <w:rsid w:val="00685C13"/>
    <w:rsid w:val="00686112"/>
    <w:rsid w:val="00696E04"/>
    <w:rsid w:val="006F45EA"/>
    <w:rsid w:val="006F4ED5"/>
    <w:rsid w:val="0070210A"/>
    <w:rsid w:val="00710843"/>
    <w:rsid w:val="0077205D"/>
    <w:rsid w:val="00781C88"/>
    <w:rsid w:val="00784F1D"/>
    <w:rsid w:val="007F304C"/>
    <w:rsid w:val="008013FC"/>
    <w:rsid w:val="008110A7"/>
    <w:rsid w:val="00854BA0"/>
    <w:rsid w:val="00862933"/>
    <w:rsid w:val="00874387"/>
    <w:rsid w:val="00881905"/>
    <w:rsid w:val="00890E19"/>
    <w:rsid w:val="008916E0"/>
    <w:rsid w:val="008A4FE5"/>
    <w:rsid w:val="008B1F8D"/>
    <w:rsid w:val="008B7E6F"/>
    <w:rsid w:val="009467AC"/>
    <w:rsid w:val="00980FFC"/>
    <w:rsid w:val="009909CD"/>
    <w:rsid w:val="009B09EE"/>
    <w:rsid w:val="009B66A5"/>
    <w:rsid w:val="009D2911"/>
    <w:rsid w:val="00A25076"/>
    <w:rsid w:val="00A36E6A"/>
    <w:rsid w:val="00A41AEF"/>
    <w:rsid w:val="00A51106"/>
    <w:rsid w:val="00A5571C"/>
    <w:rsid w:val="00A924DC"/>
    <w:rsid w:val="00AB5E39"/>
    <w:rsid w:val="00AC67ED"/>
    <w:rsid w:val="00B044CD"/>
    <w:rsid w:val="00B50B7C"/>
    <w:rsid w:val="00B53C93"/>
    <w:rsid w:val="00B646B2"/>
    <w:rsid w:val="00B700CB"/>
    <w:rsid w:val="00B7519A"/>
    <w:rsid w:val="00B91A1C"/>
    <w:rsid w:val="00BB1E99"/>
    <w:rsid w:val="00BC4C15"/>
    <w:rsid w:val="00BE23DE"/>
    <w:rsid w:val="00BF154F"/>
    <w:rsid w:val="00C07D21"/>
    <w:rsid w:val="00C41269"/>
    <w:rsid w:val="00C91747"/>
    <w:rsid w:val="00C93599"/>
    <w:rsid w:val="00CA36F6"/>
    <w:rsid w:val="00CD2DEC"/>
    <w:rsid w:val="00CE5BCB"/>
    <w:rsid w:val="00CF0642"/>
    <w:rsid w:val="00CF1D50"/>
    <w:rsid w:val="00D06E28"/>
    <w:rsid w:val="00D14F9D"/>
    <w:rsid w:val="00D2468A"/>
    <w:rsid w:val="00D257AF"/>
    <w:rsid w:val="00D321C2"/>
    <w:rsid w:val="00D82C4B"/>
    <w:rsid w:val="00E25AF1"/>
    <w:rsid w:val="00E3705E"/>
    <w:rsid w:val="00E641D7"/>
    <w:rsid w:val="00EA7ACE"/>
    <w:rsid w:val="00EB69AD"/>
    <w:rsid w:val="00ED1816"/>
    <w:rsid w:val="00F35BE3"/>
    <w:rsid w:val="00F35E39"/>
    <w:rsid w:val="00F404A7"/>
    <w:rsid w:val="00F40A18"/>
    <w:rsid w:val="00FB2594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71FB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53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llegecost.ed.gov/net-pric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collegecost.ed.gov/net-pric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3F533AAE4AE4A31BE481DDDA9D2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F9A79-EC73-4D71-B6D2-69B085DE430D}"/>
      </w:docPartPr>
      <w:docPartBody>
        <w:p w:rsidR="00033BFB" w:rsidRDefault="004A1BE0" w:rsidP="004A1BE0">
          <w:pPr>
            <w:pStyle w:val="73F533AAE4AE4A31BE481DDDA9D203E9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02491D052F9B4D219A493981D10C2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26D7C-891E-4B3A-9698-2ED04B566AB8}"/>
      </w:docPartPr>
      <w:docPartBody>
        <w:p w:rsidR="00033BFB" w:rsidRDefault="004A1BE0" w:rsidP="004A1BE0">
          <w:pPr>
            <w:pStyle w:val="02491D052F9B4D219A493981D10C26AA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033BFB"/>
    <w:rsid w:val="001966B3"/>
    <w:rsid w:val="004A1BE0"/>
    <w:rsid w:val="004D1936"/>
    <w:rsid w:val="00594CB4"/>
    <w:rsid w:val="00690F16"/>
    <w:rsid w:val="008C7997"/>
    <w:rsid w:val="00A523FA"/>
    <w:rsid w:val="00BD4B9E"/>
    <w:rsid w:val="00C26B56"/>
    <w:rsid w:val="00E32EF7"/>
    <w:rsid w:val="00F7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1BE0"/>
    <w:rPr>
      <w:color w:val="808080"/>
    </w:rPr>
  </w:style>
  <w:style w:type="paragraph" w:customStyle="1" w:styleId="73F533AAE4AE4A31BE481DDDA9D203E9">
    <w:name w:val="73F533AAE4AE4A31BE481DDDA9D203E9"/>
    <w:rsid w:val="004A1BE0"/>
    <w:rPr>
      <w:lang w:val="uk-UA" w:eastAsia="uk-UA"/>
    </w:rPr>
  </w:style>
  <w:style w:type="paragraph" w:customStyle="1" w:styleId="02491D052F9B4D219A493981D10C26AA">
    <w:name w:val="02491D052F9B4D219A493981D10C26AA"/>
    <w:rsid w:val="004A1BE0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E498F-3659-48BF-A4EB-EEF4D061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85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6</cp:revision>
  <cp:lastPrinted>2015-05-28T22:43:00Z</cp:lastPrinted>
  <dcterms:created xsi:type="dcterms:W3CDTF">2018-09-06T09:58:00Z</dcterms:created>
  <dcterms:modified xsi:type="dcterms:W3CDTF">2021-08-27T18:43:00Z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