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8D91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1563" wp14:editId="21936F4D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453D" w14:textId="77777777" w:rsidR="00AB5FDE" w:rsidRDefault="00AB5FDE" w:rsidP="00AB5FD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МАЙ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ДЛЯ СЕМЕЙ УЧЕНИКОВ 11-го КЛАССА</w:t>
                            </w:r>
                          </w:p>
                          <w:p w14:paraId="67040794" w14:textId="77777777" w:rsidR="001B2141" w:rsidRPr="00AB5FDE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15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083453D" w14:textId="77777777" w:rsidR="00AB5FDE" w:rsidRDefault="00AB5FDE" w:rsidP="00AB5FDE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МАЙ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ДЛЯ СЕМЕЙ УЧЕНИКОВ 11-го КЛАССА</w:t>
                      </w:r>
                    </w:p>
                    <w:p w14:paraId="67040794" w14:textId="77777777" w:rsidR="001B2141" w:rsidRPr="00AB5FDE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021AC06" wp14:editId="16D12DD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1D915EE" wp14:editId="302B307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C60B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B768287" w14:textId="77777777" w:rsidR="00AB5FDE" w:rsidRDefault="00AB5FDE" w:rsidP="00AB5FD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2C7A442B" w14:textId="77777777" w:rsidR="00AB5FDE" w:rsidRDefault="00AB5FDE" w:rsidP="00AB5F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6995F844" w14:textId="77777777" w:rsidR="00AB5FDE" w:rsidRDefault="00AB5FDE" w:rsidP="00AB5FDE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9622FF4" w14:textId="77777777" w:rsidR="009909CD" w:rsidRPr="00AB5FDE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06D68906" w14:textId="77777777" w:rsidR="001A6610" w:rsidRPr="00AB5FDE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915E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2DC60B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B768287" w14:textId="77777777" w:rsidR="00AB5FDE" w:rsidRDefault="00AB5FDE" w:rsidP="00AB5FDE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2C7A442B" w14:textId="77777777" w:rsidR="00AB5FDE" w:rsidRDefault="00AB5FDE" w:rsidP="00AB5FDE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6995F844" w14:textId="77777777" w:rsidR="00AB5FDE" w:rsidRDefault="00AB5FDE" w:rsidP="00AB5FDE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9622FF4" w14:textId="77777777" w:rsidR="009909CD" w:rsidRPr="00AB5FDE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06D68906" w14:textId="77777777" w:rsidR="001A6610" w:rsidRPr="00AB5FDE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C7B829" w14:textId="77777777" w:rsidR="001B2141" w:rsidRDefault="00A423C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EF1961" wp14:editId="06AD510B">
                <wp:simplePos x="0" y="0"/>
                <wp:positionH relativeFrom="column">
                  <wp:posOffset>9525</wp:posOffset>
                </wp:positionH>
                <wp:positionV relativeFrom="paragraph">
                  <wp:posOffset>239395</wp:posOffset>
                </wp:positionV>
                <wp:extent cx="5494020" cy="6581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58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949C" w14:textId="77777777" w:rsidR="00AB5FDE" w:rsidRDefault="00726429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  <w:lang w:val="ru-RU"/>
                              </w:rPr>
                              <w:t>Сужение выбора</w:t>
                            </w:r>
                            <w:r w:rsidR="009470D5"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  <w:lang w:val="ru-RU"/>
                              </w:rPr>
                              <w:t xml:space="preserve"> к</w:t>
                            </w:r>
                            <w:r w:rsidR="00E805E9" w:rsidRPr="00AB5FDE"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  <w:lang w:val="ru-RU"/>
                              </w:rPr>
                              <w:t xml:space="preserve">олледжа </w:t>
                            </w:r>
                          </w:p>
                          <w:p w14:paraId="36AF064E" w14:textId="77777777" w:rsidR="00A423C0" w:rsidRPr="00F12475" w:rsidRDefault="00AB5FDE" w:rsidP="00A423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</w:pPr>
                            <w:r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Сейчас самое</w:t>
                            </w:r>
                            <w:r w:rsidR="0072642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 xml:space="preserve"> время выбирать</w:t>
                            </w:r>
                            <w:r w:rsidR="00E805E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 xml:space="preserve"> более </w:t>
                            </w:r>
                            <w:r w:rsidR="0072642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конкретный путь. Поощр</w:t>
                            </w:r>
                            <w:r w:rsidR="00A423C0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яй</w:t>
                            </w:r>
                            <w:r w:rsidR="00466C96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те вашего ребенка, чтобы принимать</w:t>
                            </w:r>
                            <w:r w:rsidR="00A423C0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 xml:space="preserve"> решение</w:t>
                            </w:r>
                            <w:r w:rsidR="0072642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, хочет</w:t>
                            </w:r>
                            <w:r w:rsidR="00E805E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 xml:space="preserve"> ли он или она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после школы искать полноценную работу на полный рабочий день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продолжать дальнейшее образование или профессиональную подготовку 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(например,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рабочие курсы, техническая школа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,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двух- или четырехгодичный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колледж), или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начать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военную карьеру. Если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ученики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заинтересованы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235E98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в поступлении в военную академию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,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они должны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</w:p>
                          <w:p w14:paraId="7391ABE2" w14:textId="77777777" w:rsidR="00AB5FDE" w:rsidRPr="00A423C0" w:rsidRDefault="00724F5F" w:rsidP="00A423C0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поговорить с</w:t>
                            </w:r>
                            <w:r w:rsidR="00AB5FDE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B5FD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консультирующим </w:t>
                            </w:r>
                            <w:r w:rsidR="00235E98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их </w:t>
                            </w:r>
                            <w:r w:rsidR="00AB5FD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советником</w:t>
                            </w:r>
                            <w:r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о запуске процесса </w:t>
                            </w:r>
                            <w:r w:rsidR="00235E98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подачи заявления уже </w:t>
                            </w:r>
                            <w:r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сейчас.</w:t>
                            </w:r>
                          </w:p>
                          <w:p w14:paraId="367BFD3B" w14:textId="77777777" w:rsidR="00085FDE" w:rsidRPr="00A423C0" w:rsidRDefault="009470D5" w:rsidP="00A423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Вы и ваш ребенок долж</w:t>
                            </w:r>
                            <w:r w:rsidR="00ED483A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ны</w:t>
                            </w:r>
                            <w:r w:rsidR="00AB5FD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B5B1E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 xml:space="preserve">продолжать сбор информации </w:t>
                            </w:r>
                            <w:r w:rsidR="00ED483A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 xml:space="preserve">о </w:t>
                            </w:r>
                            <w:r w:rsidR="001B5B1E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ED483A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>ах</w:t>
                            </w:r>
                            <w:r w:rsidR="00724F5F" w:rsidRPr="00A423C0">
                              <w:rPr>
                                <w:rStyle w:val="Strong"/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724F5F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>Запрос</w:t>
                            </w:r>
                            <w:r w:rsidR="00E366FE" w:rsidRPr="00A423C0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 </w:t>
                            </w:r>
                            <w:r w:rsidR="0072642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дополнительной информации</w:t>
                            </w:r>
                            <w:r w:rsidR="00726429" w:rsidRPr="00A423C0">
                              <w:rPr>
                                <w:rFonts w:ascii="Trebuchet MS" w:hAnsi="Trebuchet MS"/>
                                <w:b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через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приемный раздел 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веб-сайт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а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колледжа поможет вашему подростку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узнать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больше о колледже и позволит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колледж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у знать, что ваш ребенок заинтересован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.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</w:p>
                          <w:p w14:paraId="4DAE8B49" w14:textId="77777777" w:rsidR="00085FDE" w:rsidRPr="00A423C0" w:rsidRDefault="00085FDE" w:rsidP="00A423C0">
                            <w:pPr>
                              <w:spacing w:after="0" w:line="240" w:lineRule="auto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</w:pPr>
                          </w:p>
                          <w:p w14:paraId="3C225AF8" w14:textId="77777777" w:rsidR="009470D5" w:rsidRPr="00A423C0" w:rsidRDefault="00085FDE" w:rsidP="00A423C0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</w:pPr>
                            <w:r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 xml:space="preserve">Чтобы сузить </w:t>
                            </w:r>
                            <w:r w:rsidR="001A46F9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>выбор колледжа</w:t>
                            </w:r>
                            <w:r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>,</w:t>
                            </w:r>
                            <w:r w:rsidR="001A46F9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 xml:space="preserve"> пусть ваш ребенок начнет составлять</w:t>
                            </w:r>
                            <w:r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 xml:space="preserve"> список</w:t>
                            </w:r>
                            <w:r w:rsidR="00096874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</w:rPr>
                              <w:t> 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учебных заведений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, которые о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твечают его или ее критериям и предпочтениям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(например, размер,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расположение, стоимость, академические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специальности, или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специальные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программ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ы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).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Ваш ребенок должен 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взвесить каждый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из факторов в зависимости от их важности,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затем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соста</w:t>
                            </w:r>
                            <w:r w:rsidR="008A3BE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вить первоначальный рейтинг учебных заведений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в списке</w:t>
                            </w:r>
                            <w:r w:rsidR="009470D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. </w:t>
                            </w:r>
                          </w:p>
                          <w:p w14:paraId="0D08A1B5" w14:textId="77777777" w:rsidR="00085FDE" w:rsidRPr="00A423C0" w:rsidRDefault="009470D5" w:rsidP="00A423C0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Поощряйте вашего подростка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ходить на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колледж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-ярмарки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школьные вечера, посвященные колледжу, и 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говорить с представителями колледжа, которые посещают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школу. Кроме </w:t>
                            </w:r>
                            <w:r w:rsidR="008A3BE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э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того,</w:t>
                            </w:r>
                            <w:r w:rsidR="008A3BE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вы и ваш ребенок можете исследовать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возможности</w:t>
                            </w:r>
                            <w:r w:rsidR="008A3BE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, используя следующие онлайн ресурсы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: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</w:p>
                          <w:p w14:paraId="1F30466B" w14:textId="77777777" w:rsidR="00724F5F" w:rsidRPr="00A423C0" w:rsidRDefault="00724F5F" w:rsidP="00A423C0">
                            <w:pPr>
                              <w:pStyle w:val="NoSpacing"/>
                              <w:rPr>
                                <w:sz w:val="24"/>
                                <w:szCs w:val="22"/>
                                <w:lang w:val="ru-RU"/>
                              </w:rPr>
                            </w:pPr>
                          </w:p>
                          <w:p w14:paraId="1A0A2A0D" w14:textId="77777777" w:rsidR="00096874" w:rsidRPr="00A423C0" w:rsidRDefault="009470D5" w:rsidP="00A423C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Check out a College</w:t>
                            </w:r>
                            <w:r w:rsidR="00096874" w:rsidRPr="00A423C0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: </w:t>
                            </w:r>
                            <w:hyperlink r:id="rId12" w:history="1">
                              <w:r w:rsidR="00096874"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</w:rPr>
                                <w:t>www.checkoutacollege.com</w:t>
                              </w:r>
                            </w:hyperlink>
                            <w:r w:rsidR="00096874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</w:p>
                          <w:p w14:paraId="12FBEA86" w14:textId="77777777" w:rsidR="00096874" w:rsidRPr="00A423C0" w:rsidRDefault="00096874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College Navigator: </w:t>
                            </w:r>
                            <w:hyperlink r:id="rId13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www.nces.ed.gov/collegenavigator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14:paraId="6560DA30" w14:textId="77777777" w:rsidR="00724F5F" w:rsidRPr="00A423C0" w:rsidRDefault="00724F5F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BigFuture</w:t>
                            </w:r>
                            <w:proofErr w:type="spellEnd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: </w:t>
                            </w:r>
                            <w:hyperlink r:id="rId14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www.bigfuture.collegeboard.org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14:paraId="4F9F5687" w14:textId="77777777" w:rsidR="00096874" w:rsidRPr="00A423C0" w:rsidRDefault="00096874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Unigo</w:t>
                            </w:r>
                            <w:proofErr w:type="spellEnd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: </w:t>
                            </w:r>
                            <w:hyperlink r:id="rId15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www.unigo.com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14:paraId="2EC752E2" w14:textId="77777777" w:rsidR="00724F5F" w:rsidRPr="00A423C0" w:rsidRDefault="00724F5F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College Raptor: </w:t>
                            </w:r>
                            <w:hyperlink r:id="rId16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www.collegeraptor.com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14:paraId="2FC379C6" w14:textId="77777777" w:rsidR="00724F5F" w:rsidRPr="00A423C0" w:rsidRDefault="00724F5F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Cappex</w:t>
                            </w:r>
                            <w:proofErr w:type="spellEnd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: </w:t>
                            </w:r>
                            <w:hyperlink r:id="rId17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www.cappex.com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14:paraId="79237A51" w14:textId="77777777" w:rsidR="001B5B1E" w:rsidRDefault="001B5B1E" w:rsidP="00E805E9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1961" id="Text Box 2" o:spid="_x0000_s1028" type="#_x0000_t202" style="position:absolute;margin-left:.75pt;margin-top:18.85pt;width:432.6pt;height:5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" filled="f" stroked="f">
                <v:textbox>
                  <w:txbxContent>
                    <w:p w14:paraId="6B01949C" w14:textId="77777777" w:rsidR="00AB5FDE" w:rsidRDefault="00726429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  <w:lang w:val="ru-RU"/>
                        </w:rPr>
                        <w:t>Сужение выбора</w:t>
                      </w:r>
                      <w:r w:rsidR="009470D5"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  <w:lang w:val="ru-RU"/>
                        </w:rPr>
                        <w:t xml:space="preserve"> к</w:t>
                      </w:r>
                      <w:r w:rsidR="00E805E9" w:rsidRPr="00AB5FDE"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  <w:lang w:val="ru-RU"/>
                        </w:rPr>
                        <w:t xml:space="preserve">олледжа </w:t>
                      </w:r>
                    </w:p>
                    <w:p w14:paraId="36AF064E" w14:textId="77777777" w:rsidR="00A423C0" w:rsidRPr="00F12475" w:rsidRDefault="00AB5FDE" w:rsidP="00A423C0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Cs w:val="22"/>
                          <w:lang w:val="ru-RU"/>
                        </w:rPr>
                      </w:pPr>
                      <w:r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Сейчас самое</w:t>
                      </w:r>
                      <w:r w:rsidR="0072642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 xml:space="preserve"> время выбирать</w:t>
                      </w:r>
                      <w:r w:rsidR="00E805E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 xml:space="preserve"> более </w:t>
                      </w:r>
                      <w:r w:rsidR="0072642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конкретный путь. Поощр</w:t>
                      </w:r>
                      <w:r w:rsidR="00A423C0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яй</w:t>
                      </w:r>
                      <w:r w:rsidR="00466C96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те вашего ребенка, чтобы принимать</w:t>
                      </w:r>
                      <w:r w:rsidR="00A423C0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 xml:space="preserve"> решение</w:t>
                      </w:r>
                      <w:r w:rsidR="0072642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, хочет</w:t>
                      </w:r>
                      <w:r w:rsidR="00E805E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 xml:space="preserve"> ли он или она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после школы искать полноценную работу на полный рабочий день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, 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продолжать дальнейшее образование или профессиональную подготовку 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(например,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рабочие курсы, техническая школа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,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двух- или четырехгодичный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колледж), или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начать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военную карьеру. Если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ученики</w:t>
                      </w:r>
                      <w:r w:rsidR="00096874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заинтересованы</w:t>
                      </w:r>
                      <w:r w:rsidR="00096874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235E98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в поступлении в военную академию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,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096874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они должны</w:t>
                      </w:r>
                      <w:r w:rsidR="00096874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</w:p>
                    <w:p w14:paraId="7391ABE2" w14:textId="77777777" w:rsidR="00AB5FDE" w:rsidRPr="00A423C0" w:rsidRDefault="00724F5F" w:rsidP="00A423C0">
                      <w:pPr>
                        <w:pStyle w:val="NormalWeb"/>
                        <w:spacing w:before="0" w:beforeAutospacing="0" w:after="240" w:afterAutospacing="0"/>
                        <w:rPr>
                          <w:rFonts w:ascii="Trebuchet MS" w:hAnsi="Trebuchet MS"/>
                          <w:szCs w:val="22"/>
                          <w:lang w:val="ru-RU"/>
                        </w:rPr>
                      </w:pPr>
                      <w:r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поговорить с</w:t>
                      </w:r>
                      <w:r w:rsidR="00AB5FDE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B5FD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консультирующим </w:t>
                      </w:r>
                      <w:r w:rsidR="00235E98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их </w:t>
                      </w:r>
                      <w:r w:rsidR="00AB5FD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советником</w:t>
                      </w:r>
                      <w:r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о запуске процесса </w:t>
                      </w:r>
                      <w:r w:rsidR="00235E98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подачи заявления уже </w:t>
                      </w:r>
                      <w:r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сейчас.</w:t>
                      </w:r>
                    </w:p>
                    <w:p w14:paraId="367BFD3B" w14:textId="77777777" w:rsidR="00085FDE" w:rsidRPr="00A423C0" w:rsidRDefault="009470D5" w:rsidP="00A423C0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Cs w:val="22"/>
                          <w:lang w:val="ru-RU"/>
                        </w:rPr>
                      </w:pPr>
                      <w:r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Вы и ваш ребенок долж</w:t>
                      </w:r>
                      <w:r w:rsidR="00ED483A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ны</w:t>
                      </w:r>
                      <w:r w:rsidR="00AB5FD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</w:t>
                      </w:r>
                      <w:r w:rsidR="001B5B1E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 xml:space="preserve">продолжать сбор информации </w:t>
                      </w:r>
                      <w:r w:rsidR="00ED483A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 xml:space="preserve">о </w:t>
                      </w:r>
                      <w:r w:rsidR="001B5B1E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>колледж</w:t>
                      </w:r>
                      <w:r w:rsidR="00ED483A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>ах</w:t>
                      </w:r>
                      <w:r w:rsidR="00724F5F" w:rsidRPr="00A423C0">
                        <w:rPr>
                          <w:rStyle w:val="Strong"/>
                          <w:rFonts w:ascii="Trebuchet MS" w:hAnsi="Trebuchet MS"/>
                          <w:szCs w:val="22"/>
                          <w:lang w:val="ru-RU"/>
                        </w:rPr>
                        <w:t xml:space="preserve">. </w:t>
                      </w:r>
                      <w:r w:rsidR="00724F5F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>Запрос</w:t>
                      </w:r>
                      <w:r w:rsidR="00E366FE" w:rsidRPr="00A423C0">
                        <w:rPr>
                          <w:rFonts w:ascii="Trebuchet MS" w:hAnsi="Trebuchet MS"/>
                          <w:b/>
                          <w:szCs w:val="22"/>
                        </w:rPr>
                        <w:t> </w:t>
                      </w:r>
                      <w:r w:rsidR="0072642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дополнительной информации</w:t>
                      </w:r>
                      <w:r w:rsidR="00726429" w:rsidRPr="00A423C0">
                        <w:rPr>
                          <w:rFonts w:ascii="Trebuchet MS" w:hAnsi="Trebuchet MS"/>
                          <w:b/>
                          <w:szCs w:val="22"/>
                          <w:lang w:val="ru-RU"/>
                        </w:rPr>
                        <w:t xml:space="preserve"> 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через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приемный раздел 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веб-сайт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а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колледжа поможет вашему подростку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узнать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больше о колледже и позволит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колледж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у знать, что ваш ребенок заинтересован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.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</w:p>
                    <w:p w14:paraId="4DAE8B49" w14:textId="77777777" w:rsidR="00085FDE" w:rsidRPr="00A423C0" w:rsidRDefault="00085FDE" w:rsidP="00A423C0">
                      <w:pPr>
                        <w:spacing w:after="0" w:line="240" w:lineRule="auto"/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</w:pPr>
                    </w:p>
                    <w:p w14:paraId="3C225AF8" w14:textId="77777777" w:rsidR="009470D5" w:rsidRPr="00A423C0" w:rsidRDefault="00085FDE" w:rsidP="00A423C0">
                      <w:pPr>
                        <w:spacing w:line="240" w:lineRule="auto"/>
                        <w:rPr>
                          <w:rFonts w:ascii="Trebuchet MS" w:hAnsi="Trebuchet MS"/>
                          <w:sz w:val="24"/>
                          <w:lang w:val="ru-RU"/>
                        </w:rPr>
                      </w:pPr>
                      <w:r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 xml:space="preserve">Чтобы сузить </w:t>
                      </w:r>
                      <w:r w:rsidR="001A46F9"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>выбор колледжа</w:t>
                      </w:r>
                      <w:r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>,</w:t>
                      </w:r>
                      <w:r w:rsidR="001A46F9"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 xml:space="preserve"> пусть ваш ребенок начнет составлять</w:t>
                      </w:r>
                      <w:r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 xml:space="preserve"> список</w:t>
                      </w:r>
                      <w:r w:rsidR="00096874"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</w:rPr>
                        <w:t> 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учебных заведений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, которые о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твечают его или ее критериям и предпочтениям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(например, размер, 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расположение, стоимость, академические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специальности, или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специальные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программ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ы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).</w:t>
                      </w:r>
                      <w:r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Ваш ребенок должен 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взвесить каждый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из факторов в зависимости от их важности,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и </w:t>
                      </w:r>
                      <w:r w:rsidR="00096874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затем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соста</w:t>
                      </w:r>
                      <w:r w:rsidR="008A3BE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вить первоначальный рейтинг учебных заведений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в списке</w:t>
                      </w:r>
                      <w:r w:rsidR="009470D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. </w:t>
                      </w:r>
                    </w:p>
                    <w:p w14:paraId="0D08A1B5" w14:textId="77777777" w:rsidR="00085FDE" w:rsidRPr="00A423C0" w:rsidRDefault="009470D5" w:rsidP="00A423C0"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lang w:val="ru-RU"/>
                        </w:rPr>
                      </w:pP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Поощряйте вашего подростка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ходить на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колледж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-ярмарки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, 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школьные вечера, посвященные колледжу, и 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говорить с представителями колледжа, которые посещают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школу. Кроме </w:t>
                      </w:r>
                      <w:r w:rsidR="008A3BE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э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того,</w:t>
                      </w:r>
                      <w:r w:rsidR="008A3BE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вы и ваш ребенок можете исследовать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возможности</w:t>
                      </w:r>
                      <w:r w:rsidR="008A3BE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, используя следующие онлайн ресурсы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: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</w:p>
                    <w:p w14:paraId="1F30466B" w14:textId="77777777" w:rsidR="00724F5F" w:rsidRPr="00A423C0" w:rsidRDefault="00724F5F" w:rsidP="00A423C0">
                      <w:pPr>
                        <w:pStyle w:val="NoSpacing"/>
                        <w:rPr>
                          <w:sz w:val="24"/>
                          <w:szCs w:val="22"/>
                          <w:lang w:val="ru-RU"/>
                        </w:rPr>
                      </w:pPr>
                    </w:p>
                    <w:p w14:paraId="1A0A2A0D" w14:textId="77777777" w:rsidR="00096874" w:rsidRPr="00A423C0" w:rsidRDefault="009470D5" w:rsidP="00A423C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</w:rPr>
                      </w:pPr>
                      <w:r w:rsidRPr="00A423C0">
                        <w:rPr>
                          <w:rFonts w:ascii="Trebuchet MS" w:hAnsi="Trebuchet MS"/>
                          <w:b/>
                          <w:sz w:val="24"/>
                        </w:rPr>
                        <w:t>Check out a College</w:t>
                      </w:r>
                      <w:r w:rsidR="00096874" w:rsidRPr="00A423C0">
                        <w:rPr>
                          <w:rFonts w:ascii="Trebuchet MS" w:hAnsi="Trebuchet MS"/>
                          <w:b/>
                          <w:sz w:val="24"/>
                        </w:rPr>
                        <w:t>: </w:t>
                      </w:r>
                      <w:hyperlink r:id="rId18" w:history="1">
                        <w:r w:rsidR="00096874" w:rsidRPr="00A423C0">
                          <w:rPr>
                            <w:rStyle w:val="Hyperlink"/>
                            <w:rFonts w:ascii="Trebuchet MS" w:hAnsi="Trebuchet MS"/>
                            <w:sz w:val="24"/>
                          </w:rPr>
                          <w:t>www.checkoutacollege.com</w:t>
                        </w:r>
                      </w:hyperlink>
                      <w:r w:rsidR="00096874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</w:p>
                    <w:p w14:paraId="12FBEA86" w14:textId="77777777" w:rsidR="00096874" w:rsidRPr="00A423C0" w:rsidRDefault="00096874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College Navigator: </w:t>
                      </w:r>
                      <w:hyperlink r:id="rId19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www.nces.ed.gov/collegenavigator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14:paraId="6560DA30" w14:textId="77777777" w:rsidR="00724F5F" w:rsidRPr="00A423C0" w:rsidRDefault="00724F5F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proofErr w:type="spellStart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BigFuture</w:t>
                      </w:r>
                      <w:proofErr w:type="spellEnd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: </w:t>
                      </w:r>
                      <w:hyperlink r:id="rId20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www.bigfuture.collegeboard.org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14:paraId="4F9F5687" w14:textId="77777777" w:rsidR="00096874" w:rsidRPr="00A423C0" w:rsidRDefault="00096874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proofErr w:type="spellStart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Unigo</w:t>
                      </w:r>
                      <w:proofErr w:type="spellEnd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: </w:t>
                      </w:r>
                      <w:hyperlink r:id="rId21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www.unigo.com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14:paraId="2EC752E2" w14:textId="77777777" w:rsidR="00724F5F" w:rsidRPr="00A423C0" w:rsidRDefault="00724F5F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College Raptor: </w:t>
                      </w:r>
                      <w:hyperlink r:id="rId22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www.collegeraptor.com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14:paraId="2FC379C6" w14:textId="77777777" w:rsidR="00724F5F" w:rsidRPr="00A423C0" w:rsidRDefault="00724F5F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proofErr w:type="spellStart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Cappex</w:t>
                      </w:r>
                      <w:proofErr w:type="spellEnd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: </w:t>
                      </w:r>
                      <w:hyperlink r:id="rId23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www.cappex.com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14:paraId="79237A51" w14:textId="77777777" w:rsidR="001B5B1E" w:rsidRDefault="001B5B1E" w:rsidP="00E805E9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0ACC51" wp14:editId="334D178B">
                <wp:simplePos x="0" y="0"/>
                <wp:positionH relativeFrom="margin">
                  <wp:posOffset>0</wp:posOffset>
                </wp:positionH>
                <wp:positionV relativeFrom="paragraph">
                  <wp:posOffset>6913880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7E736" w14:textId="77777777" w:rsidR="00CA36F6" w:rsidRPr="003C10FF" w:rsidRDefault="00AB5FD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470D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9470D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CC51" id="Text Box 8" o:spid="_x0000_s1029" type="#_x0000_t202" style="position:absolute;margin-left:0;margin-top:544.4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" fillcolor="#c59dc3 [1945]" stroked="f" strokeweight=".5pt">
                <v:textbox>
                  <w:txbxContent>
                    <w:p w14:paraId="00A7E736" w14:textId="77777777" w:rsidR="00CA36F6" w:rsidRPr="003C10FF" w:rsidRDefault="00AB5FD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470D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9470D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3C10F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CFA5A" wp14:editId="4E6D13C7">
                <wp:simplePos x="0" y="0"/>
                <wp:positionH relativeFrom="column">
                  <wp:posOffset>28575</wp:posOffset>
                </wp:positionH>
                <wp:positionV relativeFrom="paragraph">
                  <wp:posOffset>7268845</wp:posOffset>
                </wp:positionV>
                <wp:extent cx="7306945" cy="1028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C051" w14:textId="77777777" w:rsidR="008C6CD8" w:rsidRPr="00AB5FDE" w:rsidRDefault="008A3BE5" w:rsidP="00A63089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Молодые люди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с дипломом бакалавра заработали более чем </w:t>
                            </w:r>
                            <w:r w:rsidR="008C6CD8" w:rsidRPr="008A3BE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="008C6CD8" w:rsidRPr="008A3BE5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8C6CD8" w:rsidRPr="008A3BE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два раза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A423C0">
                              <w:rPr>
                                <w:sz w:val="28"/>
                                <w:szCs w:val="28"/>
                                <w:lang w:val="ru-RU"/>
                              </w:rPr>
                              <w:t>больше тех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, у кого нет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диплома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старше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й школы или </w:t>
                            </w:r>
                            <w:r w:rsidR="008C6CD8">
                              <w:rPr>
                                <w:sz w:val="28"/>
                                <w:szCs w:val="28"/>
                              </w:rPr>
                              <w:t>GED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>($46 900 против $22 900) и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8C6CD8" w:rsidRPr="00AB5FDE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57%</w:t>
                            </w:r>
                            <w:r w:rsidR="008C6CD8" w:rsidRPr="008C6CD8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больше, чем молодежь</w:t>
                            </w:r>
                            <w:r w:rsidR="007B66C0">
                              <w:rPr>
                                <w:sz w:val="28"/>
                                <w:szCs w:val="28"/>
                                <w:lang w:val="ru-RU"/>
                              </w:rPr>
                              <w:t>, у которой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только</w:t>
                            </w:r>
                            <w:r w:rsidR="007B66C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среднее</w:t>
                            </w:r>
                            <w:r w:rsidRPr="008A3BE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образование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($46 900 против $30 000).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5DDC368" w14:textId="77777777" w:rsidR="006207D8" w:rsidRPr="00AB5FDE" w:rsidRDefault="006207D8" w:rsidP="00A63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FA5A" id="Text Box 13" o:spid="_x0000_s1030" type="#_x0000_t202" style="position:absolute;margin-left:2.25pt;margin-top:572.35pt;width:575.3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" filled="f" stroked="f" strokeweight=".5pt">
                <v:textbox>
                  <w:txbxContent>
                    <w:p w14:paraId="580BC051" w14:textId="77777777" w:rsidR="008C6CD8" w:rsidRPr="00AB5FDE" w:rsidRDefault="008A3BE5" w:rsidP="00A63089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Молодые люди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 xml:space="preserve"> с дипломом бакалавра заработали более чем </w:t>
                      </w:r>
                      <w:r w:rsidR="008C6CD8" w:rsidRPr="008A3BE5">
                        <w:rPr>
                          <w:b/>
                          <w:sz w:val="28"/>
                          <w:szCs w:val="28"/>
                          <w:lang w:val="ru-RU"/>
                        </w:rPr>
                        <w:t>в</w:t>
                      </w:r>
                      <w:r w:rsidR="008C6CD8" w:rsidRPr="008A3BE5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8C6CD8" w:rsidRPr="008A3BE5">
                        <w:rPr>
                          <w:b/>
                          <w:sz w:val="28"/>
                          <w:szCs w:val="28"/>
                          <w:lang w:val="ru-RU"/>
                        </w:rPr>
                        <w:t>два раза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  <w:r w:rsidR="00A423C0">
                        <w:rPr>
                          <w:sz w:val="28"/>
                          <w:szCs w:val="28"/>
                          <w:lang w:val="ru-RU"/>
                        </w:rPr>
                        <w:t>больше тех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, у кого нет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 xml:space="preserve">диплома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старше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 xml:space="preserve">й школы или </w:t>
                      </w:r>
                      <w:r w:rsidR="008C6CD8">
                        <w:rPr>
                          <w:sz w:val="28"/>
                          <w:szCs w:val="28"/>
                        </w:rPr>
                        <w:t>GED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>($46 900 против $22 900) и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  <w:r w:rsidR="008C6CD8" w:rsidRPr="00AB5FDE">
                        <w:rPr>
                          <w:b/>
                          <w:sz w:val="28"/>
                          <w:szCs w:val="28"/>
                          <w:lang w:val="ru-RU"/>
                        </w:rPr>
                        <w:t>57%</w:t>
                      </w:r>
                      <w:r w:rsidR="008C6CD8" w:rsidRPr="008C6CD8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больше, чем молодежь</w:t>
                      </w:r>
                      <w:r w:rsidR="007B66C0">
                        <w:rPr>
                          <w:sz w:val="28"/>
                          <w:szCs w:val="28"/>
                          <w:lang w:val="ru-RU"/>
                        </w:rPr>
                        <w:t>, у которой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только</w:t>
                      </w:r>
                      <w:r w:rsidR="007B66C0">
                        <w:rPr>
                          <w:sz w:val="28"/>
                          <w:szCs w:val="28"/>
                          <w:lang w:val="ru-RU"/>
                        </w:rPr>
                        <w:t xml:space="preserve"> среднее</w:t>
                      </w:r>
                      <w:r w:rsidRPr="008A3BE5">
                        <w:rPr>
                          <w:sz w:val="28"/>
                          <w:szCs w:val="28"/>
                          <w:lang w:val="ru-RU"/>
                        </w:rPr>
                        <w:t xml:space="preserve"> образование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 xml:space="preserve"> ($46 900 против $30 000).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5DDC368" w14:textId="77777777" w:rsidR="006207D8" w:rsidRPr="00AB5FDE" w:rsidRDefault="006207D8" w:rsidP="00A63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CA544" wp14:editId="197CF1B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3464C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CA54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1F3464C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952461C" wp14:editId="14587C5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B872B79" w14:textId="77777777" w:rsidR="00AB5FDE" w:rsidRDefault="00AB5FDE" w:rsidP="00AB5FD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4B9B8B5C" w14:textId="77777777" w:rsidR="00AB5FDE" w:rsidRDefault="00AB5FDE" w:rsidP="00AB5FD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BA796B2F1DE482893B53CCCA96E9EA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51539BC271545D0AD5AE047FB1FCE65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293E306D" w14:textId="77777777" w:rsidR="00AB5FDE" w:rsidRDefault="00AB5FDE" w:rsidP="00AB5FD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51D47D91" w14:textId="77777777" w:rsidR="00AB5FDE" w:rsidRDefault="00AB5FDE" w:rsidP="00AB5FD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A51539BC271545D0AD5AE047FB1FCE65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FE217D0" w14:textId="77777777" w:rsidR="00AB5FDE" w:rsidRDefault="00AB5FDE" w:rsidP="00AB5FD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FB8753A" w14:textId="77777777" w:rsidR="00AB5FDE" w:rsidRDefault="00AB5FDE" w:rsidP="00AB5FD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62763D23" w14:textId="77777777" w:rsidR="00AB5FDE" w:rsidRPr="00717919" w:rsidRDefault="00AB5FDE" w:rsidP="00AB5FD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51539BC271545D0AD5AE047FB1FCE65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D144659" w14:textId="77777777" w:rsidR="00AB5FDE" w:rsidRDefault="00AB5FDE" w:rsidP="00AB5FD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3DDBADFB" w14:textId="77777777" w:rsidR="00F35BE3" w:rsidRPr="00AB5FDE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2461C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B872B79" w14:textId="77777777" w:rsidR="00AB5FDE" w:rsidRDefault="00AB5FDE" w:rsidP="00AB5FD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4B9B8B5C" w14:textId="77777777" w:rsidR="00AB5FDE" w:rsidRDefault="00AB5FDE" w:rsidP="00AB5FD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BA796B2F1DE482893B53CCCA96E9EA9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51539BC271545D0AD5AE047FB1FCE65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293E306D" w14:textId="77777777" w:rsidR="00AB5FDE" w:rsidRDefault="00AB5FDE" w:rsidP="00AB5FD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51D47D91" w14:textId="77777777" w:rsidR="00AB5FDE" w:rsidRDefault="00AB5FDE" w:rsidP="00AB5FDE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A51539BC271545D0AD5AE047FB1FCE65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FE217D0" w14:textId="77777777" w:rsidR="00AB5FDE" w:rsidRDefault="00AB5FDE" w:rsidP="00AB5FDE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7FB8753A" w14:textId="77777777" w:rsidR="00AB5FDE" w:rsidRDefault="00AB5FDE" w:rsidP="00AB5FDE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62763D23" w14:textId="77777777" w:rsidR="00AB5FDE" w:rsidRPr="00717919" w:rsidRDefault="00AB5FDE" w:rsidP="00AB5FD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51539BC271545D0AD5AE047FB1FCE65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D144659" w14:textId="77777777" w:rsidR="00AB5FDE" w:rsidRDefault="00AB5FDE" w:rsidP="00AB5FD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3DDBADFB" w14:textId="77777777" w:rsidR="00F35BE3" w:rsidRPr="00AB5FDE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DF0D77C" w14:textId="77777777" w:rsidR="001B2141" w:rsidRDefault="00AB5FDE" w:rsidP="001B2141"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6B2C1" wp14:editId="132462D8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2184400" cy="77939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9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D4017" w14:textId="77777777" w:rsidR="00C7202C" w:rsidRPr="00AB5FDE" w:rsidRDefault="00AB5FDE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B5FD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AB5FD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A6308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Возможно мой р</w:t>
                            </w:r>
                            <w:r w:rsidR="00096874" w:rsidRPr="00AB5FDE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ебенок</w:t>
                            </w:r>
                            <w:r w:rsidR="008C6CD8" w:rsidRPr="00AB5FDE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не может получить стипендию на колледж</w:t>
                            </w:r>
                            <w:r w:rsidR="008C6CD8" w:rsidRPr="00AB5FDE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из-за конкуренции</w:t>
                            </w:r>
                            <w:r w:rsidR="008C6CD8" w:rsidRPr="00AB5FDE">
                              <w:rPr>
                                <w:rFonts w:ascii="Trebuchet MS" w:hAnsi="Trebuchet MS" w:cs="Arial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1C0A107" w14:textId="77777777" w:rsidR="000E0CED" w:rsidRPr="00AB5FDE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75EE47E1" w14:textId="77777777" w:rsidR="00AB5FDE" w:rsidRPr="00F12475" w:rsidRDefault="00AB5FDE" w:rsidP="00AB5FDE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AB5FD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AB5FD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A6308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14:paraId="514887BC" w14:textId="77777777" w:rsidR="00121FC3" w:rsidRPr="004A0BB8" w:rsidRDefault="008C6CD8" w:rsidP="004A0BB8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Существует множество конкурсов и </w:t>
                            </w:r>
                            <w:r w:rsidR="001D428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потенциальных </w:t>
                            </w:r>
                            <w:r w:rsidR="004A0BB8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стипендиальных 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премий, но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096874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должны искать их.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5F1BB9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Существуют</w:t>
                            </w:r>
                            <w:r w:rsidR="005F1BB9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121FC3">
                              <w:rPr>
                                <w:sz w:val="24"/>
                                <w:szCs w:val="26"/>
                                <w:lang w:val="ru-RU"/>
                              </w:rPr>
                              <w:t>миллионы и миллионы доступных долларов в</w:t>
                            </w:r>
                            <w:r w:rsidR="005F1BB9" w:rsidRPr="00AB5F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стипендия</w:t>
                            </w:r>
                            <w:r w:rsidR="00121FC3">
                              <w:rPr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5F1BB9" w:rsidRPr="00AB5F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668C2105" w14:textId="77777777" w:rsidR="008C6CD8" w:rsidRPr="00121FC3" w:rsidRDefault="00121FC3" w:rsidP="008C6CD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Однако</w:t>
                            </w:r>
                            <w:r w:rsidR="00894683">
                              <w:rPr>
                                <w:sz w:val="24"/>
                                <w:szCs w:val="26"/>
                                <w:lang w:val="ru-RU"/>
                              </w:rPr>
                              <w:t>, в первую очередь</w:t>
                            </w:r>
                            <w:r w:rsidR="005F1BB9" w:rsidRPr="00AB5F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студенты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должны определить, что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 них выходит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делать хорошо. Конкурсные стипендии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доступны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не только для </w:t>
                            </w:r>
                            <w:r w:rsidR="00894683" w:rsidRP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почетных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учеников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но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для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людей с определенными интересами и талантами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 Возможности довольно разнообразны.</w:t>
                            </w:r>
                          </w:p>
                          <w:p w14:paraId="28DBA1F9" w14:textId="77777777" w:rsidR="001D4280" w:rsidRPr="00F12475" w:rsidRDefault="00894683" w:rsidP="001D4280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Во время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поиск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ов ученики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должны не забыть поискать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D428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096874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0CE1892E" w14:textId="77777777" w:rsidR="001D4280" w:rsidRDefault="00894683" w:rsidP="001D4280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собственной общине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43585445" w14:textId="77777777" w:rsidR="008C6CD8" w:rsidRPr="00AB5FDE" w:rsidRDefault="008C6CD8" w:rsidP="008C6CD8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Многие из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стипендий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не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требуют от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каждого ученика</w:t>
                            </w:r>
                            <w:r w:rsidR="00BA40E8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большего, чем написания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эссе или </w:t>
                            </w:r>
                            <w:r w:rsidR="00BA40E8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выступления с речью</w:t>
                            </w:r>
                            <w:r w:rsidR="00096874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B2C1" id="Text Box 9" o:spid="_x0000_s1033" type="#_x0000_t202" style="position:absolute;margin-left:.75pt;margin-top:20.25pt;width:172pt;height:6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" filled="f" stroked="f" strokeweight=".5pt">
                <v:textbox>
                  <w:txbxContent>
                    <w:p w14:paraId="4DED4017" w14:textId="77777777" w:rsidR="00C7202C" w:rsidRPr="00AB5FDE" w:rsidRDefault="00AB5FDE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 w:rsidRPr="00AB5FDE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  <w:lang w:val="ru-RU"/>
                        </w:rPr>
                        <w:t>МИФ</w:t>
                      </w:r>
                      <w:r w:rsidR="000E0CED" w:rsidRPr="00AB5FDE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  <w:lang w:val="ru-RU"/>
                        </w:rPr>
                        <w:t>:</w:t>
                      </w:r>
                      <w:r w:rsidR="000E0CED" w:rsidRPr="00A63089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 </w:t>
                      </w:r>
                      <w:r>
                        <w:rPr>
                          <w:rStyle w:val="NoSpacingChar"/>
                          <w:color w:val="auto"/>
                          <w:sz w:val="24"/>
                          <w:szCs w:val="26"/>
                          <w:lang w:val="ru-RU"/>
                        </w:rPr>
                        <w:t>Возможно мой р</w:t>
                      </w:r>
                      <w:r w:rsidR="00096874" w:rsidRPr="00AB5FDE">
                        <w:rPr>
                          <w:rStyle w:val="NoSpacingChar"/>
                          <w:color w:val="auto"/>
                          <w:sz w:val="24"/>
                          <w:szCs w:val="26"/>
                          <w:lang w:val="ru-RU"/>
                        </w:rPr>
                        <w:t>ебенок</w:t>
                      </w:r>
                      <w:r w:rsidR="008C6CD8" w:rsidRPr="00AB5FDE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Style w:val="NoSpacingChar"/>
                          <w:color w:val="auto"/>
                          <w:sz w:val="24"/>
                          <w:szCs w:val="26"/>
                          <w:lang w:val="ru-RU"/>
                        </w:rPr>
                        <w:t>не может получить стипендию на колледж</w:t>
                      </w:r>
                      <w:r w:rsidR="008C6CD8" w:rsidRPr="00AB5FDE">
                        <w:rPr>
                          <w:rStyle w:val="NoSpacingChar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из-за конкуренции</w:t>
                      </w:r>
                      <w:r w:rsidR="008C6CD8" w:rsidRPr="00AB5FDE">
                        <w:rPr>
                          <w:rFonts w:ascii="Trebuchet MS" w:hAnsi="Trebuchet MS" w:cs="Arial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21C0A107" w14:textId="77777777" w:rsidR="000E0CED" w:rsidRPr="00AB5FDE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14:paraId="75EE47E1" w14:textId="77777777" w:rsidR="00AB5FDE" w:rsidRPr="00F12475" w:rsidRDefault="00AB5FDE" w:rsidP="00AB5FDE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</w:pPr>
                      <w:r w:rsidRPr="00AB5FD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E0CED" w:rsidRPr="00AB5FD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E0CED" w:rsidRPr="00A6308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</w:p>
                    <w:p w14:paraId="514887BC" w14:textId="77777777" w:rsidR="00121FC3" w:rsidRPr="004A0BB8" w:rsidRDefault="008C6CD8" w:rsidP="004A0BB8">
                      <w:pP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Существует множество конкурсов и </w:t>
                      </w:r>
                      <w:r w:rsidR="001D428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потенциальных </w:t>
                      </w:r>
                      <w:r w:rsidR="004A0BB8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стипендиальных 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премий, но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096874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студенты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должны искать их.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5F1BB9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Существуют</w:t>
                      </w:r>
                      <w:r w:rsidR="005F1BB9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121FC3">
                        <w:rPr>
                          <w:sz w:val="24"/>
                          <w:szCs w:val="26"/>
                          <w:lang w:val="ru-RU"/>
                        </w:rPr>
                        <w:t>миллионы и миллионы доступных долларов в</w:t>
                      </w:r>
                      <w:r w:rsidR="005F1BB9" w:rsidRPr="00AB5FDE">
                        <w:rPr>
                          <w:sz w:val="24"/>
                          <w:szCs w:val="26"/>
                          <w:lang w:val="ru-RU"/>
                        </w:rPr>
                        <w:t xml:space="preserve"> стипендия</w:t>
                      </w:r>
                      <w:r w:rsidR="00121FC3">
                        <w:rPr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5F1BB9" w:rsidRPr="00AB5FDE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668C2105" w14:textId="77777777" w:rsidR="008C6CD8" w:rsidRPr="00121FC3" w:rsidRDefault="00121FC3" w:rsidP="008C6CD8">
                      <w:pPr>
                        <w:rPr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Однако</w:t>
                      </w:r>
                      <w:r w:rsidR="00894683">
                        <w:rPr>
                          <w:sz w:val="24"/>
                          <w:szCs w:val="26"/>
                          <w:lang w:val="ru-RU"/>
                        </w:rPr>
                        <w:t>, в первую очередь</w:t>
                      </w:r>
                      <w:r w:rsidR="005F1BB9" w:rsidRPr="00AB5FDE">
                        <w:rPr>
                          <w:sz w:val="24"/>
                          <w:szCs w:val="26"/>
                          <w:lang w:val="ru-RU"/>
                        </w:rPr>
                        <w:t xml:space="preserve"> студенты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должны определить, что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 них выходит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делать хорошо. Конкурсные стипендии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доступны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не только для </w:t>
                      </w:r>
                      <w:r w:rsidR="00894683" w:rsidRP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почетных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учеников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но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для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людей с определенными интересами и талантами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 Возможности довольно разнообразны.</w:t>
                      </w:r>
                    </w:p>
                    <w:p w14:paraId="28DBA1F9" w14:textId="77777777" w:rsidR="001D4280" w:rsidRPr="00F12475" w:rsidRDefault="00894683" w:rsidP="001D4280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Во время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поиск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ов ученики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должны не забыть поискать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1D428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096874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</w:p>
                    <w:p w14:paraId="0CE1892E" w14:textId="77777777" w:rsidR="001D4280" w:rsidRDefault="00894683" w:rsidP="001D4280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собственной общине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43585445" w14:textId="77777777" w:rsidR="008C6CD8" w:rsidRPr="00AB5FDE" w:rsidRDefault="008C6CD8" w:rsidP="008C6CD8">
                      <w:pP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Многие из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стипендий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не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требуют от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каждого ученика</w:t>
                      </w:r>
                      <w:r w:rsidR="00BA40E8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большего, чем написания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эссе или </w:t>
                      </w:r>
                      <w:r w:rsidR="00BA40E8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выступления с речью</w:t>
                      </w:r>
                      <w:r w:rsidR="00096874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3089" w:rsidRPr="00781C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F0ABF1" wp14:editId="2D013496">
                <wp:simplePos x="0" y="0"/>
                <wp:positionH relativeFrom="column">
                  <wp:posOffset>2298700</wp:posOffset>
                </wp:positionH>
                <wp:positionV relativeFrom="paragraph">
                  <wp:posOffset>63500</wp:posOffset>
                </wp:positionV>
                <wp:extent cx="4890135" cy="3949700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4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EE93" w14:textId="77777777" w:rsidR="00AB5FDE" w:rsidRDefault="00AB5FDE" w:rsidP="00AB5FD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35CB4569" w14:textId="77777777" w:rsidR="00AB5FDE" w:rsidRPr="007577CB" w:rsidRDefault="00AB5FDE" w:rsidP="00AB5FD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23295F9" w14:textId="77777777" w:rsidR="00AB5FDE" w:rsidRPr="00152066" w:rsidRDefault="00AB5FDE" w:rsidP="00AB5FD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79B06093" w14:textId="77777777" w:rsidR="00AB5FDE" w:rsidRPr="009465B4" w:rsidRDefault="00AB5FDE" w:rsidP="00AB5FDE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7E75CF8D" w14:textId="77777777" w:rsidR="00781C88" w:rsidRPr="00AB5FDE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ABF1" id="_x0000_s1034" type="#_x0000_t202" style="position:absolute;margin-left:181pt;margin-top:5pt;width:385.05pt;height:3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Uo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" filled="f" strokecolor="#d9d9d9">
                <v:textbox>
                  <w:txbxContent>
                    <w:p w14:paraId="2716EE93" w14:textId="77777777" w:rsidR="00AB5FDE" w:rsidRDefault="00AB5FDE" w:rsidP="00AB5FD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35CB4569" w14:textId="77777777" w:rsidR="00AB5FDE" w:rsidRPr="007577CB" w:rsidRDefault="00AB5FDE" w:rsidP="00AB5FD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523295F9" w14:textId="77777777" w:rsidR="00AB5FDE" w:rsidRPr="00152066" w:rsidRDefault="00AB5FDE" w:rsidP="00AB5FD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79B06093" w14:textId="77777777" w:rsidR="00AB5FDE" w:rsidRPr="009465B4" w:rsidRDefault="00AB5FDE" w:rsidP="00AB5FDE">
                      <w:pPr>
                        <w:rPr>
                          <w:lang w:val="ru-RU"/>
                        </w:rPr>
                      </w:pPr>
                    </w:p>
                    <w:p w14:paraId="7E75CF8D" w14:textId="77777777" w:rsidR="00781C88" w:rsidRPr="00AB5FDE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B3809" wp14:editId="3AB1671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CD7D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4E0BFC3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CD6BE1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3809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9C4CD7D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4E0BFC3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CD6BE1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77AAD" w14:textId="77777777" w:rsidR="00671A4B" w:rsidRP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BE10D" wp14:editId="22857C74">
                <wp:simplePos x="0" y="0"/>
                <wp:positionH relativeFrom="column">
                  <wp:posOffset>2374900</wp:posOffset>
                </wp:positionH>
                <wp:positionV relativeFrom="paragraph">
                  <wp:posOffset>3890010</wp:posOffset>
                </wp:positionV>
                <wp:extent cx="4813935" cy="385064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385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01FB" w14:textId="77777777" w:rsidR="00AB5FDE" w:rsidRDefault="00AB5FDE" w:rsidP="00AB5FDE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5C7CF105" w14:textId="77777777" w:rsidR="00356A1E" w:rsidRPr="00AB5FDE" w:rsidRDefault="00BA40E8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Просмотрите некоторые заявления на поступление в колледж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 ознакомьтесь со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все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ми различными блоками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информации,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которую 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>вам нужно будет собрать.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03729F4" w14:textId="77777777" w:rsidR="00356A1E" w:rsidRPr="00AB5FDE" w:rsidRDefault="00BA40E8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Составьте список преподавателей, советников</w:t>
                            </w:r>
                            <w:r w:rsidR="00356A1E"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работодателей и других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взрослых</w:t>
                            </w:r>
                            <w:r w:rsidR="00356A1E"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которых вы могли бы попросить н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аписать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рекомендательные</w:t>
                            </w:r>
                            <w:r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письма к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ваш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им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заявлениям на поступление в 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F514704" w14:textId="77777777" w:rsidR="00A63089" w:rsidRPr="00AB5FDE" w:rsidRDefault="00A63089" w:rsidP="00A63089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14:paraId="0C1E21F9" w14:textId="77777777" w:rsidR="00854BA0" w:rsidRPr="00AB5FDE" w:rsidRDefault="00AB5FD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7B0A05CD" w14:textId="77777777" w:rsidR="00356A1E" w:rsidRPr="00AB5FDE" w:rsidRDefault="00BA40E8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Помогите вашему подростку</w:t>
                            </w:r>
                            <w:r w:rsidR="00356A1E"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просмотреть некоторые заявления на поступление в колледж.</w:t>
                            </w:r>
                            <w:r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Начните думать о всех различных видах 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информации, </w:t>
                            </w:r>
                            <w:r w:rsidR="00616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которую 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>вам нужно будет собрать.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A8D7A17" w14:textId="77777777" w:rsidR="00356A1E" w:rsidRPr="00616F8F" w:rsidRDefault="00356A1E" w:rsidP="00616F8F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</w:t>
                            </w:r>
                            <w:r w:rsid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ите вашему подростку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состави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ть сп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исок преподавателей, советник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ов, 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работодателей и других взрослых, которых они могли бы попросить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писать 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рекомендательные</w:t>
                            </w:r>
                            <w:r w:rsidR="00616F8F"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письма </w:t>
                            </w:r>
                            <w:r w:rsidR="00616F8F">
                              <w:rPr>
                                <w:sz w:val="24"/>
                                <w:szCs w:val="24"/>
                                <w:lang w:val="ru-RU"/>
                              </w:rPr>
                              <w:t>к его или ее</w:t>
                            </w:r>
                            <w:r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16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заявлениям на поступление в </w:t>
                            </w:r>
                            <w:r w:rsidR="00616F8F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616F8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30919E7F" w14:textId="77777777" w:rsidR="005F1BB9" w:rsidRPr="00AB5FDE" w:rsidRDefault="005F1BB9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5D7A3551" w14:textId="77777777" w:rsidR="008A4FE5" w:rsidRPr="00AB5FDE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E10D" id="_x0000_s1036" type="#_x0000_t202" style="position:absolute;margin-left:187pt;margin-top:306.3pt;width:379.05pt;height:3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" fillcolor="#e1eee8 [663]" stroked="f">
                <v:textbox>
                  <w:txbxContent>
                    <w:p w14:paraId="6B7401FB" w14:textId="77777777" w:rsidR="00AB5FDE" w:rsidRDefault="00AB5FDE" w:rsidP="00AB5FDE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5C7CF105" w14:textId="77777777" w:rsidR="00356A1E" w:rsidRPr="00AB5FDE" w:rsidRDefault="00BA40E8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Просмотрите некоторые заявления на поступление в колледж</w:t>
                      </w:r>
                      <w:r w:rsidR="00356A1E" w:rsidRPr="00AB5FDE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 ознакомьтесь со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все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ми различными блоками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информации,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которую 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>вам нужно будет собрать.</w:t>
                      </w:r>
                      <w:r w:rsidR="00356A1E" w:rsidRPr="00AB5FDE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403729F4" w14:textId="77777777" w:rsidR="00356A1E" w:rsidRPr="00AB5FDE" w:rsidRDefault="00BA40E8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Составьте список преподавателей, советников</w:t>
                      </w:r>
                      <w:r w:rsidR="00356A1E"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работодателей и других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взрослых</w:t>
                      </w:r>
                      <w:r w:rsidR="00356A1E"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356A1E" w:rsidRPr="00AB5FDE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которых вы могли бы попросить н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аписать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рекомендательные</w:t>
                      </w:r>
                      <w:r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письма к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ваш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им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заявлениям на поступление в 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1F514704" w14:textId="77777777" w:rsidR="00A63089" w:rsidRPr="00AB5FDE" w:rsidRDefault="00A63089" w:rsidP="00A63089">
                      <w:pPr>
                        <w:pStyle w:val="NoSpacing"/>
                        <w:ind w:left="720"/>
                        <w:rPr>
                          <w:sz w:val="28"/>
                          <w:szCs w:val="24"/>
                          <w:lang w:val="ru-RU"/>
                        </w:rPr>
                      </w:pPr>
                    </w:p>
                    <w:p w14:paraId="0C1E21F9" w14:textId="77777777" w:rsidR="00854BA0" w:rsidRPr="00AB5FDE" w:rsidRDefault="00AB5FD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7B0A05CD" w14:textId="77777777" w:rsidR="00356A1E" w:rsidRPr="00AB5FDE" w:rsidRDefault="00BA40E8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Помогите вашему подростку</w:t>
                      </w:r>
                      <w:r w:rsidR="00356A1E"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просмотреть некоторые заявления на поступление в колледж.</w:t>
                      </w:r>
                      <w:r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Начните думать о всех различных видах 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информации, </w:t>
                      </w:r>
                      <w:r w:rsidR="00616F8F">
                        <w:rPr>
                          <w:sz w:val="24"/>
                          <w:szCs w:val="24"/>
                          <w:lang w:val="ru-RU"/>
                        </w:rPr>
                        <w:t xml:space="preserve">которую 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>вам нужно будет собрать.</w:t>
                      </w:r>
                      <w:r w:rsidR="00356A1E" w:rsidRPr="00AB5FDE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4A8D7A17" w14:textId="77777777" w:rsidR="00356A1E" w:rsidRPr="00616F8F" w:rsidRDefault="00356A1E" w:rsidP="00616F8F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>Помог</w:t>
                      </w:r>
                      <w:r w:rsid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>ите вашему подростку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состави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>ть сп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>исок преподавателей, советник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ов, 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>работодателей и других взрослых, которых они могли бы попросить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писать 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>рекомендательные</w:t>
                      </w:r>
                      <w:r w:rsidR="00616F8F"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письма </w:t>
                      </w:r>
                      <w:r w:rsidR="00616F8F">
                        <w:rPr>
                          <w:sz w:val="24"/>
                          <w:szCs w:val="24"/>
                          <w:lang w:val="ru-RU"/>
                        </w:rPr>
                        <w:t>к его или ее</w:t>
                      </w:r>
                      <w:r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16F8F">
                        <w:rPr>
                          <w:sz w:val="24"/>
                          <w:szCs w:val="24"/>
                          <w:lang w:val="ru-RU"/>
                        </w:rPr>
                        <w:t xml:space="preserve">заявлениям на поступление в </w:t>
                      </w:r>
                      <w:r w:rsidR="00616F8F" w:rsidRPr="00AB5FDE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616F8F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30919E7F" w14:textId="77777777" w:rsidR="005F1BB9" w:rsidRPr="00AB5FDE" w:rsidRDefault="005F1BB9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5D7A3551" w14:textId="77777777" w:rsidR="008A4FE5" w:rsidRPr="00AB5FDE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2678" w14:textId="77777777" w:rsidR="00A11968" w:rsidRDefault="00A11968" w:rsidP="009909CD">
      <w:pPr>
        <w:spacing w:after="0" w:line="240" w:lineRule="auto"/>
      </w:pPr>
      <w:r>
        <w:separator/>
      </w:r>
    </w:p>
  </w:endnote>
  <w:endnote w:type="continuationSeparator" w:id="0">
    <w:p w14:paraId="79E53F48" w14:textId="77777777" w:rsidR="00A11968" w:rsidRDefault="00A1196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B7AB" w14:textId="77777777" w:rsidR="00F12475" w:rsidRDefault="00F12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0960" w14:textId="77777777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  <w:lang w:val="uk-UA" w:eastAsia="uk-UA"/>
      </w:rPr>
      <w:drawing>
        <wp:inline distT="0" distB="0" distL="0" distR="0" wp14:anchorId="38C3D1D2" wp14:editId="4B553FF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259FE9" w14:textId="20AD23E5" w:rsidR="00486246" w:rsidRPr="009470D5" w:rsidRDefault="009470D5" w:rsidP="009470D5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F12475" w:rsidRPr="00835B64">
        <w:rPr>
          <w:rStyle w:val="Hyperlink"/>
        </w:rPr>
        <w:t>https://gearup.wa.gov/students-families</w:t>
      </w:r>
    </w:hyperlink>
    <w:r w:rsidR="00F12475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4ED" w14:textId="77777777" w:rsidR="00F12475" w:rsidRDefault="00F1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219D" w14:textId="77777777" w:rsidR="00A11968" w:rsidRDefault="00A11968" w:rsidP="009909CD">
      <w:pPr>
        <w:spacing w:after="0" w:line="240" w:lineRule="auto"/>
      </w:pPr>
      <w:r>
        <w:separator/>
      </w:r>
    </w:p>
  </w:footnote>
  <w:footnote w:type="continuationSeparator" w:id="0">
    <w:p w14:paraId="36C69814" w14:textId="77777777" w:rsidR="00A11968" w:rsidRDefault="00A1196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832" w14:textId="77777777" w:rsidR="00F12475" w:rsidRDefault="00F12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9849" w14:textId="77777777" w:rsidR="00F12475" w:rsidRDefault="00F12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F7B6" w14:textId="77777777" w:rsidR="00F12475" w:rsidRDefault="00F12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KyMDcxNDQ1MzJT0lEKTi0uzszPAykwrAUAo3SnkywAAAA="/>
  </w:docVars>
  <w:rsids>
    <w:rsidRoot w:val="001B2141"/>
    <w:rsid w:val="00023E72"/>
    <w:rsid w:val="00076C3A"/>
    <w:rsid w:val="00085FDE"/>
    <w:rsid w:val="00096874"/>
    <w:rsid w:val="000C40B8"/>
    <w:rsid w:val="000D20E1"/>
    <w:rsid w:val="000E0CED"/>
    <w:rsid w:val="00121FC3"/>
    <w:rsid w:val="001733BE"/>
    <w:rsid w:val="001956B9"/>
    <w:rsid w:val="001A46F9"/>
    <w:rsid w:val="001A6610"/>
    <w:rsid w:val="001B2141"/>
    <w:rsid w:val="001B5B1E"/>
    <w:rsid w:val="001C5D6A"/>
    <w:rsid w:val="001D16DC"/>
    <w:rsid w:val="001D41E3"/>
    <w:rsid w:val="001D4280"/>
    <w:rsid w:val="001D5F2E"/>
    <w:rsid w:val="00235E98"/>
    <w:rsid w:val="00275C50"/>
    <w:rsid w:val="00287F5E"/>
    <w:rsid w:val="00356A1E"/>
    <w:rsid w:val="00370512"/>
    <w:rsid w:val="003A596D"/>
    <w:rsid w:val="003C10FF"/>
    <w:rsid w:val="003E771B"/>
    <w:rsid w:val="00406591"/>
    <w:rsid w:val="00414D69"/>
    <w:rsid w:val="00436814"/>
    <w:rsid w:val="0045478F"/>
    <w:rsid w:val="00466C96"/>
    <w:rsid w:val="0047425E"/>
    <w:rsid w:val="00486246"/>
    <w:rsid w:val="004A0BB8"/>
    <w:rsid w:val="004D131D"/>
    <w:rsid w:val="005326F5"/>
    <w:rsid w:val="00532A29"/>
    <w:rsid w:val="00571AEF"/>
    <w:rsid w:val="005D5656"/>
    <w:rsid w:val="005E3E86"/>
    <w:rsid w:val="005F1BB9"/>
    <w:rsid w:val="00602942"/>
    <w:rsid w:val="00616F8F"/>
    <w:rsid w:val="006207D8"/>
    <w:rsid w:val="00622246"/>
    <w:rsid w:val="00645074"/>
    <w:rsid w:val="006539E7"/>
    <w:rsid w:val="00661D0B"/>
    <w:rsid w:val="00671A4B"/>
    <w:rsid w:val="00675C1D"/>
    <w:rsid w:val="00685C13"/>
    <w:rsid w:val="00696E04"/>
    <w:rsid w:val="006F45EA"/>
    <w:rsid w:val="0070210A"/>
    <w:rsid w:val="00724F5F"/>
    <w:rsid w:val="00726429"/>
    <w:rsid w:val="00761661"/>
    <w:rsid w:val="00781C88"/>
    <w:rsid w:val="00784F1D"/>
    <w:rsid w:val="00790717"/>
    <w:rsid w:val="007B66C0"/>
    <w:rsid w:val="007E0452"/>
    <w:rsid w:val="007F6F23"/>
    <w:rsid w:val="008110A7"/>
    <w:rsid w:val="00841577"/>
    <w:rsid w:val="00854BA0"/>
    <w:rsid w:val="00862933"/>
    <w:rsid w:val="00874387"/>
    <w:rsid w:val="008916E0"/>
    <w:rsid w:val="00894683"/>
    <w:rsid w:val="008A3BE5"/>
    <w:rsid w:val="008A4FE5"/>
    <w:rsid w:val="008C6CD8"/>
    <w:rsid w:val="008F484C"/>
    <w:rsid w:val="00940823"/>
    <w:rsid w:val="009470D5"/>
    <w:rsid w:val="00972CAE"/>
    <w:rsid w:val="00980FFC"/>
    <w:rsid w:val="00981E73"/>
    <w:rsid w:val="009909CD"/>
    <w:rsid w:val="009B09EE"/>
    <w:rsid w:val="009B4D70"/>
    <w:rsid w:val="009C6715"/>
    <w:rsid w:val="009E0635"/>
    <w:rsid w:val="00A11968"/>
    <w:rsid w:val="00A25076"/>
    <w:rsid w:val="00A423C0"/>
    <w:rsid w:val="00A51106"/>
    <w:rsid w:val="00A63089"/>
    <w:rsid w:val="00A91CC7"/>
    <w:rsid w:val="00A924DC"/>
    <w:rsid w:val="00AB5FDE"/>
    <w:rsid w:val="00AC67ED"/>
    <w:rsid w:val="00B044CD"/>
    <w:rsid w:val="00B53C93"/>
    <w:rsid w:val="00B646B2"/>
    <w:rsid w:val="00B84392"/>
    <w:rsid w:val="00B91A1C"/>
    <w:rsid w:val="00BA40E8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E4EC4"/>
    <w:rsid w:val="00E1055A"/>
    <w:rsid w:val="00E366FE"/>
    <w:rsid w:val="00E805E9"/>
    <w:rsid w:val="00ED483A"/>
    <w:rsid w:val="00F010F1"/>
    <w:rsid w:val="00F03301"/>
    <w:rsid w:val="00F12475"/>
    <w:rsid w:val="00F1496E"/>
    <w:rsid w:val="00F35BE3"/>
    <w:rsid w:val="00F408C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2CE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1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796B2F1DE482893B53CCCA96E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C2F8-2677-4F3F-8F4B-22A58F500BB1}"/>
      </w:docPartPr>
      <w:docPartBody>
        <w:p w:rsidR="00A653C1" w:rsidRDefault="002248B5" w:rsidP="002248B5">
          <w:pPr>
            <w:pStyle w:val="BBA796B2F1DE482893B53CCCA96E9EA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539BC271545D0AD5AE047FB1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0649-ECC3-4686-A1AF-A891D4B38947}"/>
      </w:docPartPr>
      <w:docPartBody>
        <w:p w:rsidR="00A653C1" w:rsidRDefault="002248B5" w:rsidP="002248B5">
          <w:pPr>
            <w:pStyle w:val="A51539BC271545D0AD5AE047FB1FCE6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B0FEF"/>
    <w:rsid w:val="002248B5"/>
    <w:rsid w:val="004D1936"/>
    <w:rsid w:val="008B0559"/>
    <w:rsid w:val="008C7997"/>
    <w:rsid w:val="00A31BA8"/>
    <w:rsid w:val="00A523FA"/>
    <w:rsid w:val="00A653C1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8B5"/>
  </w:style>
  <w:style w:type="paragraph" w:customStyle="1" w:styleId="BBA796B2F1DE482893B53CCCA96E9EA9">
    <w:name w:val="BBA796B2F1DE482893B53CCCA96E9EA9"/>
    <w:rsid w:val="002248B5"/>
    <w:rPr>
      <w:lang w:val="uk-UA" w:eastAsia="uk-UA"/>
    </w:rPr>
  </w:style>
  <w:style w:type="paragraph" w:customStyle="1" w:styleId="A51539BC271545D0AD5AE047FB1FCE65">
    <w:name w:val="A51539BC271545D0AD5AE047FB1FCE65"/>
    <w:rsid w:val="002248B5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52A15-68B3-45B1-AD49-7C8AA84D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2018-09-15T10:18:00Z</dcterms:created>
  <dcterms:modified xsi:type="dcterms:W3CDTF">2022-03-10T21:45:00Z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