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9D69" wp14:editId="64F86BA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2C24CC" w:rsidRDefault="000E035C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2C24CC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MAYO</w:t>
                            </w:r>
                            <w:r w:rsidR="0009232D" w:rsidRPr="002C24CC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</w:t>
                            </w:r>
                            <w:r w:rsidR="0061321A" w:rsidRPr="002C24CC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F010F1" w:rsidRPr="002C24CC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 </w:t>
                            </w:r>
                            <w:r w:rsidR="0074696C" w:rsidRPr="002C24CC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</w:t>
                            </w:r>
                            <w:r w:rsidR="0074696C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 w:rsidR="0074696C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9</w:t>
                            </w:r>
                            <w:r w:rsidR="0074696C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74696C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74696C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74696C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  <w:r w:rsidR="0074696C" w:rsidRPr="002C24CC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F010F1" w:rsidRPr="002C24CC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F010F1" w:rsidRPr="002C24CC" w:rsidRDefault="000E035C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2C24CC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MAYO</w:t>
                      </w:r>
                      <w:r w:rsidR="0009232D" w:rsidRPr="002C24CC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</w:t>
                      </w:r>
                      <w:r w:rsidR="0061321A" w:rsidRPr="002C24CC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F010F1" w:rsidRPr="002C24CC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 </w:t>
                      </w:r>
                      <w:r w:rsidR="0074696C" w:rsidRPr="002C24CC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</w:t>
                      </w:r>
                      <w:r w:rsidR="0074696C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 w:rsidR="0074696C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9</w:t>
                      </w:r>
                      <w:r w:rsidR="0074696C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74696C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74696C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74696C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  <w:r w:rsidR="0074696C" w:rsidRPr="002C24CC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F010F1" w:rsidRPr="002C24CC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946F3CF" wp14:editId="220415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1BE9BA1" wp14:editId="586536A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74696C" w:rsidRPr="008D0F12" w:rsidRDefault="0074696C" w:rsidP="0074696C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1A6610" w:rsidRPr="002C24CC" w:rsidRDefault="0074696C" w:rsidP="0074696C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74696C" w:rsidRPr="008D0F12" w:rsidRDefault="0074696C" w:rsidP="0074696C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1A6610" w:rsidRPr="002C24CC" w:rsidRDefault="0074696C" w:rsidP="0074696C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0E035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EEF2D4" wp14:editId="39E6747A">
                <wp:simplePos x="0" y="0"/>
                <wp:positionH relativeFrom="margin">
                  <wp:posOffset>44450</wp:posOffset>
                </wp:positionH>
                <wp:positionV relativeFrom="paragraph">
                  <wp:posOffset>7225030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5AC" w:rsidRPr="004E3303" w:rsidRDefault="00C715AC" w:rsidP="00C715A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577D9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F2D4" id="Text Box 8" o:spid="_x0000_s1028" type="#_x0000_t202" style="position:absolute;margin-left:3.5pt;margin-top:568.9pt;width:575.95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UPqQIAANAFAAAOAAAAZHJzL2Uyb0RvYy54bWysVEtPGzEQvlfqf7B8L5uQEG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" fillcolor="#a5cdbc [1943]" stroked="f" strokeweight=".5pt">
                <v:textbox>
                  <w:txbxContent>
                    <w:p w:rsidR="00C715AC" w:rsidRPr="004E3303" w:rsidRDefault="00C715AC" w:rsidP="00C715A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577D9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68ECF" wp14:editId="39116D52">
                <wp:simplePos x="0" y="0"/>
                <wp:positionH relativeFrom="column">
                  <wp:posOffset>47625</wp:posOffset>
                </wp:positionH>
                <wp:positionV relativeFrom="paragraph">
                  <wp:posOffset>7592695</wp:posOffset>
                </wp:positionV>
                <wp:extent cx="7306945" cy="5194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51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BF" w:rsidRPr="002C24CC" w:rsidRDefault="00885F0B" w:rsidP="003A76BF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  <w:lang w:val="es-ES"/>
                              </w:rPr>
                            </w:pPr>
                            <w:r w:rsidRPr="002C24CC">
                              <w:rPr>
                                <w:b/>
                                <w:color w:val="000000" w:themeColor="text1"/>
                                <w:sz w:val="28"/>
                                <w:lang w:val="es-ES"/>
                              </w:rPr>
                              <w:t>Uno</w:t>
                            </w:r>
                            <w:r w:rsidR="002C24CC">
                              <w:rPr>
                                <w:b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2C24CC">
                              <w:rPr>
                                <w:b/>
                                <w:color w:val="000000" w:themeColor="text1"/>
                                <w:sz w:val="28"/>
                                <w:lang w:val="es-ES"/>
                              </w:rPr>
                              <w:t>en tres</w:t>
                            </w:r>
                            <w:r w:rsidR="002C24CC">
                              <w:rPr>
                                <w:b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2C24CC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estudiantes se </w:t>
                            </w:r>
                            <w:r w:rsidR="002C24CC" w:rsidRPr="002C24CC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>transfiera</w:t>
                            </w:r>
                            <w:r w:rsidRPr="002C24CC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 antes de graduarse de la universidad</w:t>
                            </w:r>
                            <w:r w:rsidR="003A76BF" w:rsidRPr="002C24CC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. </w:t>
                            </w:r>
                            <w:r w:rsidR="003A76BF" w:rsidRPr="002C24CC">
                              <w:rPr>
                                <w:b/>
                                <w:sz w:val="24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3A76BF" w:rsidRPr="002C24CC" w:rsidRDefault="003A76BF" w:rsidP="003A76BF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8ECF" id="Text Box 13" o:spid="_x0000_s1029" type="#_x0000_t202" style="position:absolute;margin-left:3.75pt;margin-top:597.85pt;width:575.35pt;height:4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" filled="f" stroked="f" strokeweight=".5pt">
                <v:textbox>
                  <w:txbxContent>
                    <w:p w:rsidR="003A76BF" w:rsidRPr="002C24CC" w:rsidRDefault="00885F0B" w:rsidP="003A76BF">
                      <w:pPr>
                        <w:spacing w:after="0"/>
                        <w:rPr>
                          <w:b/>
                          <w:sz w:val="24"/>
                          <w:szCs w:val="16"/>
                          <w:lang w:val="es-ES"/>
                        </w:rPr>
                      </w:pPr>
                      <w:r w:rsidRPr="002C24CC">
                        <w:rPr>
                          <w:b/>
                          <w:color w:val="000000" w:themeColor="text1"/>
                          <w:sz w:val="28"/>
                          <w:lang w:val="es-ES"/>
                        </w:rPr>
                        <w:t>Uno</w:t>
                      </w:r>
                      <w:r w:rsidR="002C24CC">
                        <w:rPr>
                          <w:b/>
                          <w:color w:val="000000" w:themeColor="text1"/>
                          <w:sz w:val="28"/>
                          <w:lang w:val="es-ES"/>
                        </w:rPr>
                        <w:t xml:space="preserve"> </w:t>
                      </w:r>
                      <w:r w:rsidRPr="002C24CC">
                        <w:rPr>
                          <w:b/>
                          <w:color w:val="000000" w:themeColor="text1"/>
                          <w:sz w:val="28"/>
                          <w:lang w:val="es-ES"/>
                        </w:rPr>
                        <w:t>en tres</w:t>
                      </w:r>
                      <w:r w:rsidR="002C24CC">
                        <w:rPr>
                          <w:b/>
                          <w:color w:val="000000" w:themeColor="text1"/>
                          <w:sz w:val="28"/>
                          <w:lang w:val="es-ES"/>
                        </w:rPr>
                        <w:t xml:space="preserve"> </w:t>
                      </w:r>
                      <w:r w:rsidRPr="002C24CC">
                        <w:rPr>
                          <w:color w:val="000000" w:themeColor="text1"/>
                          <w:sz w:val="28"/>
                          <w:lang w:val="es-ES"/>
                        </w:rPr>
                        <w:t xml:space="preserve">estudiantes se </w:t>
                      </w:r>
                      <w:r w:rsidR="002C24CC" w:rsidRPr="002C24CC">
                        <w:rPr>
                          <w:color w:val="000000" w:themeColor="text1"/>
                          <w:sz w:val="28"/>
                          <w:lang w:val="es-ES"/>
                        </w:rPr>
                        <w:t>transfiera</w:t>
                      </w:r>
                      <w:r w:rsidRPr="002C24CC">
                        <w:rPr>
                          <w:color w:val="000000" w:themeColor="text1"/>
                          <w:sz w:val="28"/>
                          <w:lang w:val="es-ES"/>
                        </w:rPr>
                        <w:t xml:space="preserve"> antes de graduarse de la universidad</w:t>
                      </w:r>
                      <w:r w:rsidR="003A76BF" w:rsidRPr="002C24CC">
                        <w:rPr>
                          <w:color w:val="000000" w:themeColor="text1"/>
                          <w:sz w:val="28"/>
                          <w:lang w:val="es-ES"/>
                        </w:rPr>
                        <w:t xml:space="preserve">. </w:t>
                      </w:r>
                      <w:r w:rsidR="003A76BF" w:rsidRPr="002C24CC">
                        <w:rPr>
                          <w:b/>
                          <w:sz w:val="24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3A76BF" w:rsidRPr="002C24CC" w:rsidRDefault="003A76BF" w:rsidP="003A76BF">
                      <w:pPr>
                        <w:spacing w:after="0"/>
                        <w:rPr>
                          <w:b/>
                          <w:sz w:val="24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82390A" wp14:editId="09D32973">
                <wp:simplePos x="0" y="0"/>
                <wp:positionH relativeFrom="column">
                  <wp:posOffset>9525</wp:posOffset>
                </wp:positionH>
                <wp:positionV relativeFrom="paragraph">
                  <wp:posOffset>172719</wp:posOffset>
                </wp:positionV>
                <wp:extent cx="5486400" cy="7077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07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2D" w:rsidRPr="00885F0B" w:rsidRDefault="0074696C" w:rsidP="0009232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1"/>
                                <w:szCs w:val="31"/>
                                <w:lang w:val="es-ES_tradnl"/>
                              </w:rPr>
                            </w:pPr>
                            <w:r w:rsidRPr="00885F0B">
                              <w:rPr>
                                <w:rFonts w:ascii="Myriad Pro" w:hAnsi="Myriad Pro"/>
                                <w:b/>
                                <w:sz w:val="31"/>
                                <w:szCs w:val="31"/>
                                <w:lang w:val="es-ES_tradnl"/>
                              </w:rPr>
                              <w:t>Introducci</w:t>
                            </w:r>
                            <w:r w:rsidRPr="00885F0B">
                              <w:rPr>
                                <w:rFonts w:ascii="Corbel" w:hAnsi="Corbel"/>
                                <w:b/>
                                <w:sz w:val="31"/>
                                <w:szCs w:val="31"/>
                                <w:lang w:val="es-ES_tradnl"/>
                              </w:rPr>
                              <w:t>ó</w:t>
                            </w:r>
                            <w:r w:rsidRPr="00885F0B">
                              <w:rPr>
                                <w:rFonts w:ascii="Myriad Pro" w:hAnsi="Myriad Pro"/>
                                <w:b/>
                                <w:sz w:val="31"/>
                                <w:szCs w:val="31"/>
                                <w:lang w:val="es-ES_tradnl"/>
                              </w:rPr>
                              <w:t>n a “</w:t>
                            </w:r>
                            <w:proofErr w:type="spellStart"/>
                            <w:r w:rsidR="0009232D" w:rsidRPr="00885F0B">
                              <w:rPr>
                                <w:rFonts w:ascii="Myriad Pro" w:hAnsi="Myriad Pro"/>
                                <w:b/>
                                <w:sz w:val="31"/>
                                <w:szCs w:val="31"/>
                                <w:lang w:val="es-ES_tradnl"/>
                              </w:rPr>
                              <w:t>Majors</w:t>
                            </w:r>
                            <w:proofErr w:type="spellEnd"/>
                            <w:r w:rsidRPr="00885F0B">
                              <w:rPr>
                                <w:rFonts w:ascii="Myriad Pro" w:hAnsi="Myriad Pro"/>
                                <w:b/>
                                <w:sz w:val="31"/>
                                <w:szCs w:val="31"/>
                                <w:lang w:val="es-ES_tradnl"/>
                              </w:rPr>
                              <w:t>”</w:t>
                            </w:r>
                            <w:r w:rsidR="0009232D" w:rsidRPr="00885F0B">
                              <w:rPr>
                                <w:rFonts w:ascii="Myriad Pro" w:hAnsi="Myriad Pro"/>
                                <w:b/>
                                <w:sz w:val="31"/>
                                <w:szCs w:val="31"/>
                                <w:lang w:val="es-ES_tradnl"/>
                              </w:rPr>
                              <w:t xml:space="preserve">: </w:t>
                            </w:r>
                            <w:r w:rsidRPr="00885F0B">
                              <w:rPr>
                                <w:rFonts w:ascii="Myriad Pro" w:hAnsi="Myriad Pro"/>
                                <w:b/>
                                <w:sz w:val="31"/>
                                <w:szCs w:val="31"/>
                                <w:lang w:val="es-ES_tradnl"/>
                              </w:rPr>
                              <w:t>Preguntas m</w:t>
                            </w:r>
                            <w:r w:rsidRPr="00885F0B">
                              <w:rPr>
                                <w:rFonts w:ascii="Corbel" w:hAnsi="Corbel"/>
                                <w:b/>
                                <w:sz w:val="31"/>
                                <w:szCs w:val="31"/>
                                <w:lang w:val="es-ES_tradnl"/>
                              </w:rPr>
                              <w:t>á</w:t>
                            </w:r>
                            <w:r w:rsidRPr="00885F0B">
                              <w:rPr>
                                <w:rFonts w:ascii="Myriad Pro" w:hAnsi="Myriad Pro"/>
                                <w:b/>
                                <w:sz w:val="31"/>
                                <w:szCs w:val="31"/>
                                <w:lang w:val="es-ES_tradnl"/>
                              </w:rPr>
                              <w:t>s comunes</w:t>
                            </w:r>
                          </w:p>
                          <w:p w:rsidR="0009232D" w:rsidRPr="000E035C" w:rsidRDefault="0074696C" w:rsidP="0009232D">
                            <w:pPr>
                              <w:pStyle w:val="NoSpacing"/>
                              <w:rPr>
                                <w:sz w:val="24"/>
                                <w:szCs w:val="21"/>
                                <w:lang w:val="es-ES_tradnl"/>
                              </w:rPr>
                            </w:pP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Un “</w:t>
                            </w:r>
                            <w:proofErr w:type="spellStart"/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major</w:t>
                            </w:r>
                            <w:proofErr w:type="spellEnd"/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” o especialización es un área de especialización de estudio o de un programa en una institución de estudios superiores o universidad. Algunos</w:t>
                            </w:r>
                            <w:r w:rsidR="0009232D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“</w:t>
                            </w:r>
                            <w:proofErr w:type="spellStart"/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majors</w:t>
                            </w:r>
                            <w:proofErr w:type="spellEnd"/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” </w:t>
                            </w: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tienen una conexión directa a un camino profesional, como el diseño gráfico o justicia criminal</w:t>
                            </w:r>
                            <w:r w:rsidR="0086418A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. </w:t>
                            </w:r>
                            <w:r w:rsidR="00C715AC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Otras especialidades podrían preparar con habilidades importantes para el trabajo, cómo la comunicación, relaciones interpersonales, organización y resolución de problemas. </w:t>
                            </w:r>
                            <w:r w:rsidR="0009232D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9232D" w:rsidRPr="000E035C" w:rsidRDefault="0009232D" w:rsidP="0009232D">
                            <w:pPr>
                              <w:pStyle w:val="NoSpacing"/>
                              <w:rPr>
                                <w:sz w:val="24"/>
                                <w:szCs w:val="21"/>
                                <w:lang w:val="es-ES_tradnl"/>
                              </w:rPr>
                            </w:pPr>
                          </w:p>
                          <w:p w:rsidR="0009232D" w:rsidRPr="000E035C" w:rsidRDefault="00C715AC" w:rsidP="0009232D">
                            <w:pPr>
                              <w:pStyle w:val="NoSpacing"/>
                              <w:rPr>
                                <w:sz w:val="24"/>
                                <w:szCs w:val="21"/>
                                <w:lang w:val="es-ES_tradnl"/>
                              </w:rPr>
                            </w:pP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Estas son algunas de las preguntas más comunes que su hijo/a tenga acerca de cómo elegir una especialidad</w:t>
                            </w:r>
                            <w:r w:rsidR="0009232D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:</w:t>
                            </w:r>
                          </w:p>
                          <w:p w:rsidR="0009232D" w:rsidRPr="000E035C" w:rsidRDefault="00C715AC" w:rsidP="000E035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sz w:val="24"/>
                                <w:szCs w:val="21"/>
                                <w:lang w:val="es-ES_tradnl"/>
                              </w:rPr>
                            </w:pPr>
                            <w:r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>No sé lo que quiero estudiar</w:t>
                            </w:r>
                            <w:r w:rsidR="0009232D"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 xml:space="preserve">. </w:t>
                            </w:r>
                            <w:r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 xml:space="preserve">¿Cómo </w:t>
                            </w:r>
                            <w:r w:rsidR="002F789E"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>elijo</w:t>
                            </w:r>
                            <w:r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 xml:space="preserve"> un </w:t>
                            </w:r>
                            <w:r w:rsidR="00885F0B"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>“</w:t>
                            </w:r>
                            <w:proofErr w:type="spellStart"/>
                            <w:r w:rsidR="00885F0B"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>major</w:t>
                            </w:r>
                            <w:proofErr w:type="spellEnd"/>
                            <w:r w:rsidR="00885F0B"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>”</w:t>
                            </w:r>
                            <w:r w:rsidR="0009232D"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 xml:space="preserve">? </w:t>
                            </w:r>
                            <w:r w:rsidR="002F789E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Muchos estudiantes comienzan la universidad sin haber elegido un </w:t>
                            </w:r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“</w:t>
                            </w:r>
                            <w:proofErr w:type="spellStart"/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major</w:t>
                            </w:r>
                            <w:proofErr w:type="spellEnd"/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”</w:t>
                            </w:r>
                            <w:r w:rsidR="002F789E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. </w:t>
                            </w:r>
                            <w:r w:rsidR="0009232D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="002F789E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En muchas universidades uno no tiene que elegir un </w:t>
                            </w:r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“</w:t>
                            </w:r>
                            <w:proofErr w:type="spellStart"/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major</w:t>
                            </w:r>
                            <w:proofErr w:type="spellEnd"/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” </w:t>
                            </w:r>
                            <w:r w:rsidR="002F789E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hasta el final de su segundo año. Hasta entonces, uno puede tomar cursos en varios campos de estudio. Uno ganará créditos de educación general que cuentan a favor de la licenciatura, sin importar cuál especialización elijas. Al tomar cursos diferentes, es probable que encuentres un área que te gusta. También hay consejeros y profesores académicos disponibles para ayudarte mientras consideras tus intereses e investigas tus opciones. </w:t>
                            </w:r>
                          </w:p>
                          <w:p w:rsidR="0009232D" w:rsidRPr="000E035C" w:rsidRDefault="002F789E" w:rsidP="000E035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sz w:val="24"/>
                                <w:szCs w:val="21"/>
                                <w:lang w:val="es-ES_tradnl"/>
                              </w:rPr>
                            </w:pPr>
                            <w:r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 xml:space="preserve">¿Puedo cambiar mi especialización? </w:t>
                            </w: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¡Sí</w:t>
                            </w:r>
                            <w:r w:rsidR="0009232D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! </w:t>
                            </w: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Es probable que aún los estudiantes que hayan elegido una especialización al ingresar a la </w:t>
                            </w:r>
                            <w:proofErr w:type="gramStart"/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universidad </w:t>
                            </w:r>
                            <w:r w:rsidR="0009232D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cambien</w:t>
                            </w:r>
                            <w:proofErr w:type="gramEnd"/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 en algún momento. </w:t>
                            </w:r>
                          </w:p>
                          <w:p w:rsidR="0009232D" w:rsidRPr="000E035C" w:rsidRDefault="002F789E" w:rsidP="000E035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sz w:val="24"/>
                                <w:szCs w:val="21"/>
                                <w:lang w:val="es-ES_tradnl"/>
                              </w:rPr>
                            </w:pPr>
                            <w:r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>¿Dicta mi especialización mis opciones profesionales</w:t>
                            </w:r>
                            <w:r w:rsidR="0009232D"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 xml:space="preserve">? </w:t>
                            </w: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En</w:t>
                            </w:r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 la mayoría de casos, no hay un “</w:t>
                            </w:r>
                            <w:proofErr w:type="spellStart"/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major</w:t>
                            </w:r>
                            <w:proofErr w:type="spellEnd"/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”</w:t>
                            </w: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 específico que se requiera para entrar en un campo profesional</w:t>
                            </w:r>
                            <w:r w:rsidR="0009232D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.  </w:t>
                            </w: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Los empleadores que contratan a los estudiantes de último año buscan a individuos equilibrados con buenas habilidades</w:t>
                            </w:r>
                            <w:r w:rsidR="0009232D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 </w:t>
                            </w: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transferibles y experiencia relevante. Hay algunos campos profesionales que </w:t>
                            </w:r>
                            <w:r w:rsidR="0033581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si</w:t>
                            </w: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 tienen requisitos de cualificación o para licenciatura</w:t>
                            </w:r>
                            <w:r w:rsidR="0033581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. Para estos el estudiante debe seleccionar especializaciones específicas. Algunos ejemplos incluyen enfermería, contaduría y </w:t>
                            </w:r>
                            <w:r w:rsidR="00885F0B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enseñanza</w:t>
                            </w:r>
                            <w:r w:rsidR="0009232D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.  </w:t>
                            </w:r>
                          </w:p>
                          <w:p w:rsidR="0009232D" w:rsidRPr="000E035C" w:rsidRDefault="00885F0B" w:rsidP="000E035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450" w:hanging="270"/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</w:pPr>
                            <w:r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>¿Se puede obtener un trabajo con un “</w:t>
                            </w:r>
                            <w:proofErr w:type="spellStart"/>
                            <w:r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>major</w:t>
                            </w:r>
                            <w:proofErr w:type="spellEnd"/>
                            <w:r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>” como inglés o psicología</w:t>
                            </w:r>
                            <w:r w:rsidR="0009232D" w:rsidRPr="000E035C">
                              <w:rPr>
                                <w:b/>
                                <w:sz w:val="24"/>
                                <w:szCs w:val="21"/>
                                <w:lang w:val="es-ES_tradnl"/>
                              </w:rPr>
                              <w:t xml:space="preserve">? </w:t>
                            </w:r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Estas especializaciones usualmente forman parte de una licenciatura en las artes </w:t>
                            </w:r>
                            <w:proofErr w:type="gramStart"/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liberales  que</w:t>
                            </w:r>
                            <w:proofErr w:type="gramEnd"/>
                            <w:r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 xml:space="preserve"> desarrollan habilidades intelectuales amplias, tales como el razonamiento y juicio y habilidades prácticas para llevar a cabo investigaciones y en la escritura. Esta capacitación general permite a los estudiantes que se adapten a una variedad de carreras y programas de posgrado</w:t>
                            </w:r>
                            <w:r w:rsidR="0009232D" w:rsidRPr="000E035C">
                              <w:rPr>
                                <w:sz w:val="24"/>
                                <w:szCs w:val="21"/>
                                <w:lang w:val="es-ES_tradnl"/>
                              </w:rPr>
                              <w:t>.</w:t>
                            </w:r>
                          </w:p>
                          <w:p w:rsidR="0009232D" w:rsidRPr="000E035C" w:rsidRDefault="0009232D" w:rsidP="0009232D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390A" id="Text Box 2" o:spid="_x0000_s1030" type="#_x0000_t202" style="position:absolute;margin-left:.75pt;margin-top:13.6pt;width:6in;height:55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" filled="f" stroked="f">
                <v:textbox>
                  <w:txbxContent>
                    <w:p w:rsidR="0009232D" w:rsidRPr="00885F0B" w:rsidRDefault="0074696C" w:rsidP="0009232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1"/>
                          <w:szCs w:val="31"/>
                          <w:lang w:val="es-ES_tradnl"/>
                        </w:rPr>
                      </w:pPr>
                      <w:r w:rsidRPr="00885F0B">
                        <w:rPr>
                          <w:rFonts w:ascii="Myriad Pro" w:hAnsi="Myriad Pro"/>
                          <w:b/>
                          <w:sz w:val="31"/>
                          <w:szCs w:val="31"/>
                          <w:lang w:val="es-ES_tradnl"/>
                        </w:rPr>
                        <w:t>Introducci</w:t>
                      </w:r>
                      <w:r w:rsidRPr="00885F0B">
                        <w:rPr>
                          <w:rFonts w:ascii="Corbel" w:hAnsi="Corbel"/>
                          <w:b/>
                          <w:sz w:val="31"/>
                          <w:szCs w:val="31"/>
                          <w:lang w:val="es-ES_tradnl"/>
                        </w:rPr>
                        <w:t>ó</w:t>
                      </w:r>
                      <w:r w:rsidRPr="00885F0B">
                        <w:rPr>
                          <w:rFonts w:ascii="Myriad Pro" w:hAnsi="Myriad Pro"/>
                          <w:b/>
                          <w:sz w:val="31"/>
                          <w:szCs w:val="31"/>
                          <w:lang w:val="es-ES_tradnl"/>
                        </w:rPr>
                        <w:t>n a “</w:t>
                      </w:r>
                      <w:proofErr w:type="spellStart"/>
                      <w:r w:rsidR="0009232D" w:rsidRPr="00885F0B">
                        <w:rPr>
                          <w:rFonts w:ascii="Myriad Pro" w:hAnsi="Myriad Pro"/>
                          <w:b/>
                          <w:sz w:val="31"/>
                          <w:szCs w:val="31"/>
                          <w:lang w:val="es-ES_tradnl"/>
                        </w:rPr>
                        <w:t>Majors</w:t>
                      </w:r>
                      <w:proofErr w:type="spellEnd"/>
                      <w:r w:rsidRPr="00885F0B">
                        <w:rPr>
                          <w:rFonts w:ascii="Myriad Pro" w:hAnsi="Myriad Pro"/>
                          <w:b/>
                          <w:sz w:val="31"/>
                          <w:szCs w:val="31"/>
                          <w:lang w:val="es-ES_tradnl"/>
                        </w:rPr>
                        <w:t>”</w:t>
                      </w:r>
                      <w:r w:rsidR="0009232D" w:rsidRPr="00885F0B">
                        <w:rPr>
                          <w:rFonts w:ascii="Myriad Pro" w:hAnsi="Myriad Pro"/>
                          <w:b/>
                          <w:sz w:val="31"/>
                          <w:szCs w:val="31"/>
                          <w:lang w:val="es-ES_tradnl"/>
                        </w:rPr>
                        <w:t xml:space="preserve">: </w:t>
                      </w:r>
                      <w:r w:rsidRPr="00885F0B">
                        <w:rPr>
                          <w:rFonts w:ascii="Myriad Pro" w:hAnsi="Myriad Pro"/>
                          <w:b/>
                          <w:sz w:val="31"/>
                          <w:szCs w:val="31"/>
                          <w:lang w:val="es-ES_tradnl"/>
                        </w:rPr>
                        <w:t>Preguntas m</w:t>
                      </w:r>
                      <w:r w:rsidRPr="00885F0B">
                        <w:rPr>
                          <w:rFonts w:ascii="Corbel" w:hAnsi="Corbel"/>
                          <w:b/>
                          <w:sz w:val="31"/>
                          <w:szCs w:val="31"/>
                          <w:lang w:val="es-ES_tradnl"/>
                        </w:rPr>
                        <w:t>á</w:t>
                      </w:r>
                      <w:r w:rsidRPr="00885F0B">
                        <w:rPr>
                          <w:rFonts w:ascii="Myriad Pro" w:hAnsi="Myriad Pro"/>
                          <w:b/>
                          <w:sz w:val="31"/>
                          <w:szCs w:val="31"/>
                          <w:lang w:val="es-ES_tradnl"/>
                        </w:rPr>
                        <w:t>s comunes</w:t>
                      </w:r>
                    </w:p>
                    <w:p w:rsidR="0009232D" w:rsidRPr="000E035C" w:rsidRDefault="0074696C" w:rsidP="0009232D">
                      <w:pPr>
                        <w:pStyle w:val="NoSpacing"/>
                        <w:rPr>
                          <w:sz w:val="24"/>
                          <w:szCs w:val="21"/>
                          <w:lang w:val="es-ES_tradnl"/>
                        </w:rPr>
                      </w:pP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>Un “</w:t>
                      </w:r>
                      <w:proofErr w:type="spellStart"/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>major</w:t>
                      </w:r>
                      <w:proofErr w:type="spellEnd"/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>” o especialización es un área de especialización de estudio o de un programa en una institución de estudios superiores o universidad. Algunos</w:t>
                      </w:r>
                      <w:r w:rsidR="0009232D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 </w:t>
                      </w:r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>“</w:t>
                      </w:r>
                      <w:proofErr w:type="spellStart"/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>majors</w:t>
                      </w:r>
                      <w:proofErr w:type="spellEnd"/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” </w:t>
                      </w: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>tienen una conexión directa a un camino profesional, como el diseño gráfico o justicia criminal</w:t>
                      </w:r>
                      <w:r w:rsidR="0086418A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. </w:t>
                      </w:r>
                      <w:r w:rsidR="00C715AC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Otras especialidades podrían preparar con habilidades importantes para el trabajo, cómo la comunicación, relaciones interpersonales, organización y resolución de problemas. </w:t>
                      </w:r>
                      <w:r w:rsidR="0009232D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 </w:t>
                      </w:r>
                    </w:p>
                    <w:p w:rsidR="0009232D" w:rsidRPr="000E035C" w:rsidRDefault="0009232D" w:rsidP="0009232D">
                      <w:pPr>
                        <w:pStyle w:val="NoSpacing"/>
                        <w:rPr>
                          <w:sz w:val="24"/>
                          <w:szCs w:val="21"/>
                          <w:lang w:val="es-ES_tradnl"/>
                        </w:rPr>
                      </w:pPr>
                    </w:p>
                    <w:p w:rsidR="0009232D" w:rsidRPr="000E035C" w:rsidRDefault="00C715AC" w:rsidP="0009232D">
                      <w:pPr>
                        <w:pStyle w:val="NoSpacing"/>
                        <w:rPr>
                          <w:sz w:val="24"/>
                          <w:szCs w:val="21"/>
                          <w:lang w:val="es-ES_tradnl"/>
                        </w:rPr>
                      </w:pP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>Estas son algunas de las preguntas más comunes que su hijo/a tenga acerca de cómo elegir una especialidad</w:t>
                      </w:r>
                      <w:r w:rsidR="0009232D" w:rsidRPr="000E035C">
                        <w:rPr>
                          <w:sz w:val="24"/>
                          <w:szCs w:val="21"/>
                          <w:lang w:val="es-ES_tradnl"/>
                        </w:rPr>
                        <w:t>:</w:t>
                      </w:r>
                    </w:p>
                    <w:p w:rsidR="0009232D" w:rsidRPr="000E035C" w:rsidRDefault="00C715AC" w:rsidP="000E035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sz w:val="24"/>
                          <w:szCs w:val="21"/>
                          <w:lang w:val="es-ES_tradnl"/>
                        </w:rPr>
                      </w:pPr>
                      <w:r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>No sé lo que quiero estudiar</w:t>
                      </w:r>
                      <w:r w:rsidR="0009232D"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 xml:space="preserve">. </w:t>
                      </w:r>
                      <w:r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 xml:space="preserve">¿Cómo </w:t>
                      </w:r>
                      <w:r w:rsidR="002F789E"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>elijo</w:t>
                      </w:r>
                      <w:r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 xml:space="preserve"> un </w:t>
                      </w:r>
                      <w:r w:rsidR="00885F0B"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>“</w:t>
                      </w:r>
                      <w:proofErr w:type="spellStart"/>
                      <w:r w:rsidR="00885F0B"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>major</w:t>
                      </w:r>
                      <w:proofErr w:type="spellEnd"/>
                      <w:r w:rsidR="00885F0B"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>”</w:t>
                      </w:r>
                      <w:r w:rsidR="0009232D"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 xml:space="preserve">? </w:t>
                      </w:r>
                      <w:r w:rsidR="002F789E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Muchos estudiantes comienzan la universidad sin haber elegido un </w:t>
                      </w:r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>“</w:t>
                      </w:r>
                      <w:proofErr w:type="spellStart"/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>major</w:t>
                      </w:r>
                      <w:proofErr w:type="spellEnd"/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>”</w:t>
                      </w:r>
                      <w:r w:rsidR="002F789E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. </w:t>
                      </w:r>
                      <w:r w:rsidR="0009232D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 </w:t>
                      </w:r>
                      <w:r w:rsidR="002F789E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En muchas universidades uno no tiene que elegir un </w:t>
                      </w:r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>“</w:t>
                      </w:r>
                      <w:proofErr w:type="spellStart"/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>major</w:t>
                      </w:r>
                      <w:proofErr w:type="spellEnd"/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” </w:t>
                      </w:r>
                      <w:r w:rsidR="002F789E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hasta el final de su segundo año. Hasta entonces, uno puede tomar cursos en varios campos de estudio. Uno ganará créditos de educación general que cuentan a favor de la licenciatura, sin importar cuál especialización elijas. Al tomar cursos diferentes, es probable que encuentres un área que te gusta. También hay consejeros y profesores académicos disponibles para ayudarte mientras consideras tus intereses e investigas tus opciones. </w:t>
                      </w:r>
                    </w:p>
                    <w:p w:rsidR="0009232D" w:rsidRPr="000E035C" w:rsidRDefault="002F789E" w:rsidP="000E035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sz w:val="24"/>
                          <w:szCs w:val="21"/>
                          <w:lang w:val="es-ES_tradnl"/>
                        </w:rPr>
                      </w:pPr>
                      <w:r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 xml:space="preserve">¿Puedo cambiar mi especialización? </w:t>
                      </w: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>¡Sí</w:t>
                      </w:r>
                      <w:r w:rsidR="0009232D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! </w:t>
                      </w: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Es probable que aún los estudiantes que hayan elegido una especialización al ingresar a la </w:t>
                      </w:r>
                      <w:proofErr w:type="gramStart"/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universidad </w:t>
                      </w:r>
                      <w:r w:rsidR="0009232D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 </w:t>
                      </w: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>cambien</w:t>
                      </w:r>
                      <w:proofErr w:type="gramEnd"/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 en algún momento. </w:t>
                      </w:r>
                    </w:p>
                    <w:p w:rsidR="0009232D" w:rsidRPr="000E035C" w:rsidRDefault="002F789E" w:rsidP="000E035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sz w:val="24"/>
                          <w:szCs w:val="21"/>
                          <w:lang w:val="es-ES_tradnl"/>
                        </w:rPr>
                      </w:pPr>
                      <w:r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>¿Dicta mi especialización mis opciones profesionales</w:t>
                      </w:r>
                      <w:r w:rsidR="0009232D"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 xml:space="preserve">? </w:t>
                      </w: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>En</w:t>
                      </w:r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 la mayoría de casos, no hay un “</w:t>
                      </w:r>
                      <w:proofErr w:type="spellStart"/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>major</w:t>
                      </w:r>
                      <w:proofErr w:type="spellEnd"/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>”</w:t>
                      </w: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 específico que se requiera para entrar en un campo profesional</w:t>
                      </w:r>
                      <w:r w:rsidR="0009232D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.  </w:t>
                      </w: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>Los empleadores que contratan a los estudiantes de último año buscan a individuos equilibrados con buenas habilidades</w:t>
                      </w:r>
                      <w:r w:rsidR="0009232D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 </w:t>
                      </w: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transferibles y experiencia relevante. Hay algunos campos profesionales que </w:t>
                      </w:r>
                      <w:r w:rsidR="0033581B" w:rsidRPr="000E035C">
                        <w:rPr>
                          <w:sz w:val="24"/>
                          <w:szCs w:val="21"/>
                          <w:lang w:val="es-ES_tradnl"/>
                        </w:rPr>
                        <w:t>si</w:t>
                      </w: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 tienen requisitos de cualificación o para licenciatura</w:t>
                      </w:r>
                      <w:r w:rsidR="0033581B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. Para estos el estudiante debe seleccionar especializaciones específicas. Algunos ejemplos incluyen enfermería, contaduría y </w:t>
                      </w:r>
                      <w:r w:rsidR="00885F0B" w:rsidRPr="000E035C">
                        <w:rPr>
                          <w:sz w:val="24"/>
                          <w:szCs w:val="21"/>
                          <w:lang w:val="es-ES_tradnl"/>
                        </w:rPr>
                        <w:t>enseñanza</w:t>
                      </w:r>
                      <w:r w:rsidR="0009232D"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.  </w:t>
                      </w:r>
                    </w:p>
                    <w:p w:rsidR="0009232D" w:rsidRPr="000E035C" w:rsidRDefault="00885F0B" w:rsidP="000E035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450" w:hanging="270"/>
                        <w:rPr>
                          <w:b/>
                          <w:sz w:val="24"/>
                          <w:szCs w:val="21"/>
                          <w:lang w:val="es-ES_tradnl"/>
                        </w:rPr>
                      </w:pPr>
                      <w:r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>¿Se puede obtener un trabajo con un “</w:t>
                      </w:r>
                      <w:proofErr w:type="spellStart"/>
                      <w:r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>major</w:t>
                      </w:r>
                      <w:proofErr w:type="spellEnd"/>
                      <w:r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>” como inglés o psicología</w:t>
                      </w:r>
                      <w:r w:rsidR="0009232D" w:rsidRPr="000E035C">
                        <w:rPr>
                          <w:b/>
                          <w:sz w:val="24"/>
                          <w:szCs w:val="21"/>
                          <w:lang w:val="es-ES_tradnl"/>
                        </w:rPr>
                        <w:t xml:space="preserve">? </w:t>
                      </w:r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Estas especializaciones usualmente forman parte de una licenciatura en las artes </w:t>
                      </w:r>
                      <w:proofErr w:type="gramStart"/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>liberales  que</w:t>
                      </w:r>
                      <w:proofErr w:type="gramEnd"/>
                      <w:r w:rsidRPr="000E035C">
                        <w:rPr>
                          <w:sz w:val="24"/>
                          <w:szCs w:val="21"/>
                          <w:lang w:val="es-ES_tradnl"/>
                        </w:rPr>
                        <w:t xml:space="preserve"> desarrollan habilidades intelectuales amplias, tales como el razonamiento y juicio y habilidades prácticas para llevar a cabo investigaciones y en la escritura. Esta capacitación general permite a los estudiantes que se adapten a una variedad de carreras y programas de posgrado</w:t>
                      </w:r>
                      <w:r w:rsidR="0009232D" w:rsidRPr="000E035C">
                        <w:rPr>
                          <w:sz w:val="24"/>
                          <w:szCs w:val="21"/>
                          <w:lang w:val="es-ES_tradnl"/>
                        </w:rPr>
                        <w:t>.</w:t>
                      </w:r>
                    </w:p>
                    <w:p w:rsidR="0009232D" w:rsidRPr="000E035C" w:rsidRDefault="0009232D" w:rsidP="0009232D">
                      <w:pPr>
                        <w:pStyle w:val="NoSpacing"/>
                        <w:jc w:val="right"/>
                        <w:rPr>
                          <w:b/>
                          <w:sz w:val="24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5AC" w:rsidRPr="00685C13" w:rsidRDefault="00C715AC" w:rsidP="00C715A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715AC" w:rsidRPr="00685C13" w:rsidRDefault="00C715AC" w:rsidP="00C715AC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C715AC" w:rsidRPr="00105380" w:rsidRDefault="00C715AC" w:rsidP="00C715AC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5847BE6678BB4C499EBEA493A66311B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715AC" w:rsidRPr="00105380" w:rsidRDefault="00C715AC" w:rsidP="00C715AC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C715AC" w:rsidRDefault="00C715AC" w:rsidP="00C715AC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5847BE6678BB4C499EBEA493A66311B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715AC" w:rsidRDefault="00C715AC" w:rsidP="00C715AC">
                            <w:pPr>
                              <w:pStyle w:val="NoSpacing"/>
                            </w:pPr>
                          </w:p>
                          <w:p w:rsidR="00C715AC" w:rsidRDefault="00C715AC" w:rsidP="00C715AC">
                            <w:pPr>
                              <w:pStyle w:val="NoSpacing"/>
                            </w:pPr>
                          </w:p>
                          <w:p w:rsidR="00C715AC" w:rsidRPr="00F35BE3" w:rsidRDefault="00C715AC" w:rsidP="00C715AC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5847BE6678BB4C499EBEA493A66311B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C715AC" w:rsidRPr="00105380" w:rsidRDefault="00C715AC" w:rsidP="00C715AC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5847BE6678BB4C499EBEA493A66311B2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C715AC" w:rsidRPr="00105380" w:rsidRDefault="00C715AC" w:rsidP="00C715AC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C715AC" w:rsidRDefault="00C715AC" w:rsidP="00C715AC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5847BE6678BB4C499EBEA493A66311B2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715AC" w:rsidRDefault="00C715AC" w:rsidP="00C715AC">
                      <w:pPr>
                        <w:pStyle w:val="NoSpacing"/>
                      </w:pPr>
                    </w:p>
                    <w:p w:rsidR="00C715AC" w:rsidRDefault="00C715AC" w:rsidP="00C715AC">
                      <w:pPr>
                        <w:pStyle w:val="NoSpacing"/>
                      </w:pPr>
                    </w:p>
                    <w:p w:rsidR="00C715AC" w:rsidRPr="00F35BE3" w:rsidRDefault="00C715AC" w:rsidP="00C715AC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5847BE6678BB4C499EBEA493A66311B2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  <w:bookmarkStart w:id="0" w:name="_GoBack"/>
      <w:bookmarkEnd w:id="0"/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CCD31" wp14:editId="7648BCD8">
                <wp:simplePos x="0" y="0"/>
                <wp:positionH relativeFrom="column">
                  <wp:posOffset>2495550</wp:posOffset>
                </wp:positionH>
                <wp:positionV relativeFrom="paragraph">
                  <wp:posOffset>76200</wp:posOffset>
                </wp:positionV>
                <wp:extent cx="4678468" cy="4657725"/>
                <wp:effectExtent l="0" t="0" r="2730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468" cy="465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AC" w:rsidRPr="00C715AC" w:rsidRDefault="00C715AC" w:rsidP="00C715AC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C715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Próximos</w:t>
                            </w:r>
                            <w:proofErr w:type="spellEnd"/>
                            <w:r w:rsidRPr="00C715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C715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</w:t>
                            </w:r>
                            <w:proofErr w:type="spellEnd"/>
                            <w:r w:rsidRPr="00C715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y </w:t>
                            </w:r>
                            <w:proofErr w:type="spellStart"/>
                            <w:r w:rsidRPr="00C715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Anuncios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0E035C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D31" id="_x0000_s1033" type="#_x0000_t202" style="position:absolute;margin-left:196.5pt;margin-top:6pt;width:368.4pt;height:3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" filled="f" strokecolor="#d9d9d9">
                <v:textbox>
                  <w:txbxContent>
                    <w:p w:rsidR="00C715AC" w:rsidRPr="00C715AC" w:rsidRDefault="00C715AC" w:rsidP="00C715AC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C715AC">
                        <w:rPr>
                          <w:rFonts w:ascii="Myriad Pro" w:hAnsi="Myriad Pro"/>
                          <w:b/>
                          <w:sz w:val="36"/>
                        </w:rPr>
                        <w:t>Próximos</w:t>
                      </w:r>
                      <w:proofErr w:type="spellEnd"/>
                      <w:r w:rsidRPr="00C715A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C715AC">
                        <w:rPr>
                          <w:rFonts w:ascii="Myriad Pro" w:hAnsi="Myriad Pro"/>
                          <w:b/>
                          <w:sz w:val="36"/>
                        </w:rPr>
                        <w:t>Eventos</w:t>
                      </w:r>
                      <w:proofErr w:type="spellEnd"/>
                      <w:r w:rsidRPr="00C715AC">
                        <w:rPr>
                          <w:rFonts w:ascii="Myriad Pro" w:hAnsi="Myriad Pro"/>
                          <w:b/>
                          <w:sz w:val="36"/>
                        </w:rPr>
                        <w:t xml:space="preserve"> y </w:t>
                      </w:r>
                      <w:proofErr w:type="spellStart"/>
                      <w:r w:rsidRPr="00C715AC">
                        <w:rPr>
                          <w:rFonts w:ascii="Myriad Pro" w:hAnsi="Myriad Pro"/>
                          <w:b/>
                          <w:sz w:val="36"/>
                        </w:rPr>
                        <w:t>Anuncios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0E035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6D32" wp14:editId="29C900B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5AC" w:rsidRPr="00661D0B" w:rsidRDefault="00C715AC" w:rsidP="00C715AC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6D3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C715AC" w:rsidRPr="00661D0B" w:rsidRDefault="00C715AC" w:rsidP="00C715AC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968B2" wp14:editId="73F260A2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2315210" cy="9753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97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32D" w:rsidRPr="000E035C" w:rsidRDefault="00C715AC" w:rsidP="000E035C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E035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</w:t>
                            </w:r>
                            <w:r w:rsidR="0009232D" w:rsidRPr="000E035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09232D" w:rsidRPr="000E035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611DB" w:rsidRPr="000E035C">
                              <w:rPr>
                                <w:sz w:val="26"/>
                                <w:szCs w:val="26"/>
                                <w:lang w:val="es-ES"/>
                              </w:rPr>
                              <w:t>Son mejores las universidades grandes si su hijo/a no se ha decidido por un campo de especialidad</w:t>
                            </w:r>
                            <w:r w:rsidR="0009232D" w:rsidRPr="000E035C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09232D" w:rsidRPr="000E035C" w:rsidRDefault="0009232D" w:rsidP="000E035C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1129E2" w:rsidRPr="000E035C" w:rsidRDefault="00C715AC" w:rsidP="000E035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E035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09232D" w:rsidRPr="000E035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09232D" w:rsidRPr="000E035C"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611DB" w:rsidRPr="000E035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Muchos estudiantes piensan que porque hay más cursos de los cuales pueden escoger, una universidad grande ofrece la mejor opción para los estudiantes indecisos. </w:t>
                            </w:r>
                            <w:r w:rsidR="0009232D" w:rsidRPr="000E035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611DB" w:rsidRPr="000E035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Sin embargo, simplemente la variedad de opciones no debería ser el factor decisivo. </w:t>
                            </w:r>
                          </w:p>
                          <w:p w:rsidR="001129E2" w:rsidRPr="000E035C" w:rsidRDefault="001129E2" w:rsidP="000E035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6418A" w:rsidRPr="000E035C" w:rsidRDefault="004611DB" w:rsidP="000E035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E035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Si su </w:t>
                            </w:r>
                            <w:r w:rsidRPr="000E035C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joven no está decidido</w:t>
                            </w:r>
                            <w:r w:rsidR="0009232D" w:rsidRPr="000E035C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,</w:t>
                            </w:r>
                            <w:r w:rsidRPr="000E035C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 xml:space="preserve"> la mejor universidad es una que tiene los requisitos principales o requisitos de distribución que asiste con la exploración</w:t>
                            </w:r>
                            <w:r w:rsidRPr="000E035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86418A" w:rsidRPr="000E035C" w:rsidRDefault="0086418A" w:rsidP="000E035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09232D" w:rsidRPr="000E035C" w:rsidRDefault="004611DB" w:rsidP="000E035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0E035C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También busque universidades con Buenos programas de asesoraría académica y orientación profesional sin importar el tamaño.</w:t>
                            </w:r>
                            <w:r w:rsidR="0009232D" w:rsidRPr="000E035C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0E035C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 xml:space="preserve">La buena asesoraría puede ayudar a su alumno que elija un camino académico o profesional que él o ella disfrute a largo término y no solamente uno que él o ella crea que le guste ahora. </w:t>
                            </w:r>
                          </w:p>
                          <w:p w:rsidR="001B2141" w:rsidRPr="000E035C" w:rsidRDefault="001B2141" w:rsidP="0020230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68B2" id="Text Box 9" o:spid="_x0000_s1035" type="#_x0000_t202" style="position:absolute;margin-left:0;margin-top:10.55pt;width:182.3pt;height:7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" filled="f" stroked="f" strokeweight=".5pt">
                <v:textbox>
                  <w:txbxContent>
                    <w:p w:rsidR="0009232D" w:rsidRPr="000E035C" w:rsidRDefault="00C715AC" w:rsidP="000E035C">
                      <w:pPr>
                        <w:spacing w:after="0" w:line="240" w:lineRule="auto"/>
                        <w:rPr>
                          <w:rFonts w:ascii="Myriad Pro" w:hAnsi="Myriad Pro" w:cs="Arial"/>
                          <w:sz w:val="26"/>
                          <w:szCs w:val="26"/>
                          <w:lang w:val="es-ES"/>
                        </w:rPr>
                      </w:pPr>
                      <w:r w:rsidRPr="000E035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</w:t>
                      </w:r>
                      <w:r w:rsidR="0009232D" w:rsidRPr="000E035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09232D" w:rsidRPr="000E035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4611DB" w:rsidRPr="000E035C">
                        <w:rPr>
                          <w:sz w:val="26"/>
                          <w:szCs w:val="26"/>
                          <w:lang w:val="es-ES"/>
                        </w:rPr>
                        <w:t>Son mejores las universidades grandes si su hijo/a no se ha decidido por un campo de especialidad</w:t>
                      </w:r>
                      <w:r w:rsidR="0009232D" w:rsidRPr="000E035C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09232D" w:rsidRPr="000E035C" w:rsidRDefault="0009232D" w:rsidP="000E035C">
                      <w:pPr>
                        <w:spacing w:after="0" w:line="240" w:lineRule="auto"/>
                        <w:rPr>
                          <w:rFonts w:ascii="Myriad Pro" w:hAnsi="Myriad Pro" w:cs="Arial"/>
                          <w:sz w:val="26"/>
                          <w:szCs w:val="26"/>
                          <w:lang w:val="es-ES"/>
                        </w:rPr>
                      </w:pPr>
                    </w:p>
                    <w:p w:rsidR="001129E2" w:rsidRPr="000E035C" w:rsidRDefault="00C715AC" w:rsidP="000E035C">
                      <w:p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E035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="0009232D" w:rsidRPr="000E035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09232D" w:rsidRPr="000E035C">
                        <w:rPr>
                          <w:rFonts w:ascii="Myriad Pro" w:hAnsi="Myriad Pro"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4611DB" w:rsidRPr="000E035C">
                        <w:rPr>
                          <w:sz w:val="26"/>
                          <w:szCs w:val="26"/>
                          <w:lang w:val="es-ES"/>
                        </w:rPr>
                        <w:t xml:space="preserve">Muchos estudiantes piensan que porque hay más cursos de los cuales pueden escoger, una universidad grande ofrece la mejor opción para los estudiantes indecisos. </w:t>
                      </w:r>
                      <w:r w:rsidR="0009232D" w:rsidRPr="000E035C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4611DB" w:rsidRPr="000E035C">
                        <w:rPr>
                          <w:sz w:val="26"/>
                          <w:szCs w:val="26"/>
                          <w:lang w:val="es-ES"/>
                        </w:rPr>
                        <w:t xml:space="preserve">Sin embargo, simplemente la variedad de opciones no debería ser el factor decisivo. </w:t>
                      </w:r>
                    </w:p>
                    <w:p w:rsidR="001129E2" w:rsidRPr="000E035C" w:rsidRDefault="001129E2" w:rsidP="000E035C">
                      <w:p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86418A" w:rsidRPr="000E035C" w:rsidRDefault="004611DB" w:rsidP="000E035C">
                      <w:p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E035C">
                        <w:rPr>
                          <w:sz w:val="26"/>
                          <w:szCs w:val="26"/>
                          <w:lang w:val="es-ES"/>
                        </w:rPr>
                        <w:t xml:space="preserve">Si su </w:t>
                      </w:r>
                      <w:r w:rsidRPr="000E035C">
                        <w:rPr>
                          <w:sz w:val="26"/>
                          <w:szCs w:val="26"/>
                          <w:lang w:val="es-ES_tradnl"/>
                        </w:rPr>
                        <w:t>joven no está decidido</w:t>
                      </w:r>
                      <w:r w:rsidR="0009232D" w:rsidRPr="000E035C">
                        <w:rPr>
                          <w:sz w:val="26"/>
                          <w:szCs w:val="26"/>
                          <w:lang w:val="es-ES_tradnl"/>
                        </w:rPr>
                        <w:t>,</w:t>
                      </w:r>
                      <w:r w:rsidRPr="000E035C">
                        <w:rPr>
                          <w:sz w:val="26"/>
                          <w:szCs w:val="26"/>
                          <w:lang w:val="es-ES_tradnl"/>
                        </w:rPr>
                        <w:t xml:space="preserve"> la mejor universidad es una que tiene los requisitos principales o requisitos de distribución que asiste con la exploración</w:t>
                      </w:r>
                      <w:r w:rsidRPr="000E035C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86418A" w:rsidRPr="000E035C" w:rsidRDefault="0086418A" w:rsidP="000E035C">
                      <w:p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09232D" w:rsidRPr="000E035C" w:rsidRDefault="004611DB" w:rsidP="000E035C">
                      <w:pPr>
                        <w:spacing w:after="0" w:line="240" w:lineRule="auto"/>
                        <w:rPr>
                          <w:sz w:val="26"/>
                          <w:szCs w:val="26"/>
                          <w:lang w:val="es-ES_tradnl"/>
                        </w:rPr>
                      </w:pPr>
                      <w:r w:rsidRPr="000E035C">
                        <w:rPr>
                          <w:sz w:val="26"/>
                          <w:szCs w:val="26"/>
                          <w:lang w:val="es-ES_tradnl"/>
                        </w:rPr>
                        <w:t>También busque universidades con Buenos programas de asesoraría académica y orientación profesional sin importar el tamaño.</w:t>
                      </w:r>
                      <w:r w:rsidR="0009232D" w:rsidRPr="000E035C">
                        <w:rPr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0E035C">
                        <w:rPr>
                          <w:sz w:val="26"/>
                          <w:szCs w:val="26"/>
                          <w:lang w:val="es-ES_tradnl"/>
                        </w:rPr>
                        <w:t xml:space="preserve">La buena asesoraría puede ayudar a su alumno que elija un camino académico o profesional que él o ella disfrute a largo término y no solamente uno que él o ella crea que le guste ahora. </w:t>
                      </w:r>
                    </w:p>
                    <w:p w:rsidR="001B2141" w:rsidRPr="000E035C" w:rsidRDefault="001B2141" w:rsidP="0020230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C715AC" w:rsidRDefault="002C7E6A" w:rsidP="00734818">
      <w:r w:rsidRPr="00C715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27606" wp14:editId="7C66B0BF">
                <wp:simplePos x="0" y="0"/>
                <wp:positionH relativeFrom="column">
                  <wp:posOffset>2495550</wp:posOffset>
                </wp:positionH>
                <wp:positionV relativeFrom="paragraph">
                  <wp:posOffset>1750695</wp:posOffset>
                </wp:positionV>
                <wp:extent cx="4678045" cy="3044190"/>
                <wp:effectExtent l="0" t="0" r="8255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0441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AC" w:rsidRPr="000E035C" w:rsidRDefault="00C715AC" w:rsidP="00C715AC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</w:pPr>
                            <w:r w:rsidRPr="000E035C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:rsidR="001129E2" w:rsidRPr="000E035C" w:rsidRDefault="001129E2" w:rsidP="000E03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3"/>
                              </w:rPr>
                            </w:pPr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>Explor</w:t>
                            </w:r>
                            <w:r w:rsidR="004611DB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>a</w:t>
                            </w:r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 car</w:t>
                            </w:r>
                            <w:r w:rsidR="004611DB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>r</w:t>
                            </w:r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>er</w:t>
                            </w:r>
                            <w:r w:rsidR="004611DB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>a</w:t>
                            </w:r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s </w:t>
                            </w:r>
                            <w:r w:rsidR="004611DB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e </w:t>
                            </w:r>
                            <w:proofErr w:type="gramStart"/>
                            <w:r w:rsidR="004611DB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>intereses</w:t>
                            </w:r>
                            <w:proofErr w:type="gramEnd"/>
                            <w:r w:rsidR="004611DB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 así como las especialidades. </w:t>
                            </w:r>
                            <w:r w:rsidR="004611DB" w:rsidRPr="000E035C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>Completa</w:t>
                            </w:r>
                            <w:r w:rsidRPr="000E035C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4611DB" w:rsidRPr="000E035C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>la Evaluación de Interés de Carreras Profesionales</w:t>
                            </w:r>
                            <w:r w:rsidRPr="000E035C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="004611DB" w:rsidRPr="000E035C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"/>
                              </w:rPr>
                              <w:t xml:space="preserve">Entra a </w:t>
                            </w:r>
                            <w:hyperlink r:id="rId12" w:history="1">
                              <w:r w:rsidRPr="000E035C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3"/>
                                </w:rPr>
                                <w:t>www.CareerBridge.wa.gov</w:t>
                              </w:r>
                            </w:hyperlink>
                            <w:r w:rsidRPr="000E035C">
                              <w:rPr>
                                <w:rFonts w:ascii="Trebuchet MS" w:hAnsi="Trebuchet MS"/>
                                <w:sz w:val="24"/>
                                <w:szCs w:val="23"/>
                              </w:rPr>
                              <w:t xml:space="preserve">.   </w:t>
                            </w:r>
                          </w:p>
                          <w:p w:rsidR="001129E2" w:rsidRPr="000E035C" w:rsidRDefault="004611DB" w:rsidP="000E03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8"/>
                                <w:szCs w:val="22"/>
                                <w:lang w:val="es-ES_tradnl"/>
                              </w:rPr>
                            </w:pPr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Identifica e investiga de </w:t>
                            </w:r>
                            <w:r w:rsidR="00854AAC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5 </w:t>
                            </w:r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>a</w:t>
                            </w:r>
                            <w:r w:rsidR="00854AAC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 10</w:t>
                            </w:r>
                            <w:r w:rsidR="001129E2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 xml:space="preserve">opciones de </w:t>
                            </w:r>
                            <w:proofErr w:type="spellStart"/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>pospreparatoria</w:t>
                            </w:r>
                            <w:proofErr w:type="spellEnd"/>
                            <w:r w:rsidR="001129E2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"/>
                              </w:rPr>
                              <w:t>.</w:t>
                            </w:r>
                            <w:r w:rsidR="001129E2" w:rsidRPr="000E035C">
                              <w:rPr>
                                <w:rFonts w:ascii="Trebuchet MS" w:hAnsi="Trebuchet MS" w:cs="Arial"/>
                                <w:sz w:val="24"/>
                                <w:szCs w:val="23"/>
                                <w:lang w:val="es-ES"/>
                              </w:rPr>
                              <w:t xml:space="preserve"> Explor</w:t>
                            </w:r>
                            <w:r w:rsidRPr="000E035C">
                              <w:rPr>
                                <w:rFonts w:ascii="Trebuchet MS" w:hAnsi="Trebuchet MS" w:cs="Arial"/>
                                <w:sz w:val="24"/>
                                <w:szCs w:val="23"/>
                                <w:lang w:val="es-ES"/>
                              </w:rPr>
                              <w:t>a las carreras</w:t>
                            </w:r>
                            <w:r w:rsidR="001129E2" w:rsidRPr="000E035C">
                              <w:rPr>
                                <w:rFonts w:ascii="Trebuchet MS" w:hAnsi="Trebuchet MS" w:cs="Arial"/>
                                <w:sz w:val="24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r w:rsidRPr="000E035C">
                              <w:rPr>
                                <w:rFonts w:ascii="Trebuchet MS" w:hAnsi="Trebuchet MS" w:cs="Arial"/>
                                <w:sz w:val="24"/>
                                <w:szCs w:val="23"/>
                                <w:lang w:val="es-ES"/>
                              </w:rPr>
                              <w:t>busca una un</w:t>
                            </w:r>
                            <w:r w:rsidR="00761FAD" w:rsidRPr="000E035C">
                              <w:rPr>
                                <w:rFonts w:ascii="Trebuchet MS" w:hAnsi="Trebuchet MS" w:cs="Arial"/>
                                <w:sz w:val="24"/>
                                <w:szCs w:val="23"/>
                                <w:lang w:val="es-ES"/>
                              </w:rPr>
                              <w:t>i</w:t>
                            </w:r>
                            <w:r w:rsidRPr="000E035C">
                              <w:rPr>
                                <w:rFonts w:ascii="Trebuchet MS" w:hAnsi="Trebuchet MS" w:cs="Arial"/>
                                <w:sz w:val="24"/>
                                <w:szCs w:val="23"/>
                                <w:lang w:val="es-ES"/>
                              </w:rPr>
                              <w:t>versidad y un programa</w:t>
                            </w:r>
                            <w:r w:rsidR="001129E2" w:rsidRPr="000E035C">
                              <w:rPr>
                                <w:rFonts w:ascii="Trebuchet MS" w:hAnsi="Trebuchet MS" w:cs="Arial"/>
                                <w:sz w:val="24"/>
                                <w:szCs w:val="23"/>
                                <w:lang w:val="es-ES_tradnl"/>
                              </w:rPr>
                              <w:t xml:space="preserve">. </w:t>
                            </w:r>
                            <w:r w:rsidRPr="000E035C">
                              <w:rPr>
                                <w:rFonts w:ascii="Trebuchet MS" w:hAnsi="Trebuchet MS" w:cs="Arial"/>
                                <w:sz w:val="24"/>
                                <w:szCs w:val="23"/>
                                <w:lang w:val="es-ES_tradnl"/>
                              </w:rPr>
                              <w:t>Mira a</w:t>
                            </w:r>
                            <w:r w:rsidR="001129E2" w:rsidRPr="000E035C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3"/>
                                <w:lang w:val="es-ES_tradnl"/>
                              </w:rPr>
                              <w:t xml:space="preserve">  </w:t>
                            </w:r>
                            <w:hyperlink r:id="rId13" w:history="1">
                              <w:r w:rsidR="001129E2" w:rsidRPr="000E035C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3"/>
                                  <w:lang w:val="es-ES_tradnl"/>
                                </w:rPr>
                                <w:t>www.checkoutacollege.com/</w:t>
                              </w:r>
                            </w:hyperlink>
                            <w:r w:rsidR="001129E2" w:rsidRPr="000E035C">
                              <w:rPr>
                                <w:rFonts w:ascii="Trebuchet MS" w:hAnsi="Trebuchet MS" w:cs="Arial"/>
                                <w:color w:val="2E3640"/>
                                <w:sz w:val="28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E035C" w:rsidRPr="000E035C" w:rsidRDefault="000E035C" w:rsidP="00C715AC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lang w:val="es-ES_tradnl"/>
                              </w:rPr>
                            </w:pPr>
                          </w:p>
                          <w:p w:rsidR="00C715AC" w:rsidRPr="000E035C" w:rsidRDefault="00C715AC" w:rsidP="00C715AC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es-ES_tradnl"/>
                              </w:rPr>
                            </w:pPr>
                            <w:r w:rsidRPr="000E035C">
                              <w:rPr>
                                <w:rFonts w:ascii="Myriad Pro" w:hAnsi="Myriad Pro"/>
                                <w:b/>
                                <w:sz w:val="34"/>
                                <w:lang w:val="es-ES_tradnl"/>
                              </w:rPr>
                              <w:t xml:space="preserve">Lista de verificación estudiantil </w:t>
                            </w:r>
                          </w:p>
                          <w:p w:rsidR="0009232D" w:rsidRPr="004611DB" w:rsidRDefault="004611DB" w:rsidP="000E035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_tradnl"/>
                              </w:rPr>
                              <w:t xml:space="preserve">Asista a su adolescente explorar sus carreras e </w:t>
                            </w:r>
                            <w:proofErr w:type="gramStart"/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_tradnl"/>
                              </w:rPr>
                              <w:t>intereses</w:t>
                            </w:r>
                            <w:proofErr w:type="gramEnd"/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_tradnl"/>
                              </w:rPr>
                              <w:t xml:space="preserve"> así como las especialidades</w:t>
                            </w:r>
                            <w:r w:rsidR="0009232D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_tradnl"/>
                              </w:rPr>
                              <w:t>.</w:t>
                            </w:r>
                            <w:r w:rsidR="001129E2"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_tradnl"/>
                              </w:rPr>
                              <w:t xml:space="preserve"> </w:t>
                            </w:r>
                            <w:r w:rsidRPr="000E035C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3"/>
                                <w:lang w:val="es-ES_tradnl"/>
                              </w:rPr>
                              <w:t>Entre a</w:t>
                            </w:r>
                            <w:r w:rsidR="001129E2" w:rsidRPr="000E035C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_tradnl"/>
                              </w:rPr>
                              <w:t xml:space="preserve"> </w:t>
                            </w:r>
                            <w:hyperlink r:id="rId14" w:history="1">
                              <w:r w:rsidR="001129E2" w:rsidRPr="000E035C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3"/>
                                  <w:lang w:val="es-ES_tradnl"/>
                                </w:rPr>
                                <w:t>www.CareerBridge.wa.gov</w:t>
                              </w:r>
                            </w:hyperlink>
                            <w:r w:rsidR="001129E2" w:rsidRPr="000E035C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_tradnl"/>
                              </w:rPr>
                              <w:t xml:space="preserve"> </w:t>
                            </w:r>
                            <w:r w:rsidRPr="000E035C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_tradnl"/>
                              </w:rPr>
                              <w:t>y</w:t>
                            </w:r>
                            <w:r w:rsidR="001129E2" w:rsidRPr="000E035C">
                              <w:rPr>
                                <w:rFonts w:ascii="Trebuchet MS" w:hAnsi="Trebuchet MS"/>
                                <w:sz w:val="24"/>
                                <w:szCs w:val="23"/>
                                <w:lang w:val="es-ES_tradnl"/>
                              </w:rPr>
                              <w:t xml:space="preserve"> </w:t>
                            </w:r>
                            <w:r w:rsidR="0009232D" w:rsidRPr="000E035C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3"/>
                                <w:lang w:val="es-ES_tradnl"/>
                              </w:rPr>
                              <w:t xml:space="preserve"> </w:t>
                            </w:r>
                            <w:hyperlink r:id="rId15" w:history="1">
                              <w:r w:rsidR="001129E2" w:rsidRPr="004611DB">
                                <w:rPr>
                                  <w:rStyle w:val="Hyperlink"/>
                                  <w:rFonts w:ascii="Trebuchet MS" w:hAnsi="Trebuchet MS" w:cs="Arial"/>
                                  <w:sz w:val="23"/>
                                  <w:szCs w:val="23"/>
                                  <w:lang w:val="es-ES_tradnl"/>
                                </w:rPr>
                                <w:t>www.checkoutacollege.com/</w:t>
                              </w:r>
                            </w:hyperlink>
                            <w:r w:rsidR="001129E2" w:rsidRPr="004611DB">
                              <w:rPr>
                                <w:rFonts w:ascii="Trebuchet MS" w:hAnsi="Trebuchet MS" w:cs="Arial"/>
                                <w:color w:val="2E3640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7606" id="_x0000_s1036" type="#_x0000_t202" style="position:absolute;margin-left:196.5pt;margin-top:137.85pt;width:368.35pt;height:2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" fillcolor="#e1eee8 [663]" stroked="f">
                <v:textbox>
                  <w:txbxContent>
                    <w:p w:rsidR="00C715AC" w:rsidRPr="000E035C" w:rsidRDefault="00C715AC" w:rsidP="00C715AC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es-ES"/>
                        </w:rPr>
                      </w:pPr>
                      <w:r w:rsidRPr="000E035C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 xml:space="preserve">Lista de verificación estudiantil </w:t>
                      </w:r>
                    </w:p>
                    <w:p w:rsidR="001129E2" w:rsidRPr="000E035C" w:rsidRDefault="001129E2" w:rsidP="000E035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3"/>
                        </w:rPr>
                      </w:pPr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>Explor</w:t>
                      </w:r>
                      <w:r w:rsidR="004611DB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>a</w:t>
                      </w:r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 xml:space="preserve"> car</w:t>
                      </w:r>
                      <w:r w:rsidR="004611DB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>r</w:t>
                      </w:r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>er</w:t>
                      </w:r>
                      <w:r w:rsidR="004611DB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>a</w:t>
                      </w:r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 xml:space="preserve">s </w:t>
                      </w:r>
                      <w:r w:rsidR="004611DB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 xml:space="preserve">e </w:t>
                      </w:r>
                      <w:proofErr w:type="gramStart"/>
                      <w:r w:rsidR="004611DB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>intereses</w:t>
                      </w:r>
                      <w:proofErr w:type="gramEnd"/>
                      <w:r w:rsidR="004611DB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 xml:space="preserve"> así como las especialidades. </w:t>
                      </w:r>
                      <w:r w:rsidR="004611DB" w:rsidRPr="000E035C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>Completa</w:t>
                      </w:r>
                      <w:r w:rsidRPr="000E035C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="004611DB" w:rsidRPr="000E035C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>la Evaluación de Interés de Carreras Profesionales</w:t>
                      </w:r>
                      <w:r w:rsidRPr="000E035C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. </w:t>
                      </w:r>
                      <w:r w:rsidR="004611DB" w:rsidRPr="000E035C">
                        <w:rPr>
                          <w:rFonts w:ascii="Trebuchet MS" w:hAnsi="Trebuchet MS"/>
                          <w:sz w:val="24"/>
                          <w:szCs w:val="23"/>
                          <w:lang w:val="es-ES"/>
                        </w:rPr>
                        <w:t xml:space="preserve">Entra a </w:t>
                      </w:r>
                      <w:hyperlink r:id="rId16" w:history="1">
                        <w:r w:rsidRPr="000E035C">
                          <w:rPr>
                            <w:rStyle w:val="Hyperlink"/>
                            <w:rFonts w:ascii="Trebuchet MS" w:hAnsi="Trebuchet MS"/>
                            <w:sz w:val="24"/>
                            <w:szCs w:val="23"/>
                          </w:rPr>
                          <w:t>www.CareerBridge.wa.gov</w:t>
                        </w:r>
                      </w:hyperlink>
                      <w:r w:rsidRPr="000E035C">
                        <w:rPr>
                          <w:rFonts w:ascii="Trebuchet MS" w:hAnsi="Trebuchet MS"/>
                          <w:sz w:val="24"/>
                          <w:szCs w:val="23"/>
                        </w:rPr>
                        <w:t xml:space="preserve">.   </w:t>
                      </w:r>
                    </w:p>
                    <w:p w:rsidR="001129E2" w:rsidRPr="000E035C" w:rsidRDefault="004611DB" w:rsidP="000E035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 w:cs="Arial"/>
                          <w:color w:val="2E3640"/>
                          <w:sz w:val="28"/>
                          <w:szCs w:val="22"/>
                          <w:lang w:val="es-ES_tradnl"/>
                        </w:rPr>
                      </w:pPr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 xml:space="preserve">Identifica e investiga de </w:t>
                      </w:r>
                      <w:r w:rsidR="00854AAC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 xml:space="preserve">5 </w:t>
                      </w:r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>a</w:t>
                      </w:r>
                      <w:r w:rsidR="00854AAC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 xml:space="preserve"> 10</w:t>
                      </w:r>
                      <w:r w:rsidR="001129E2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 xml:space="preserve"> </w:t>
                      </w:r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 xml:space="preserve">opciones de </w:t>
                      </w:r>
                      <w:proofErr w:type="spellStart"/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>pospreparatoria</w:t>
                      </w:r>
                      <w:proofErr w:type="spellEnd"/>
                      <w:r w:rsidR="001129E2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"/>
                        </w:rPr>
                        <w:t>.</w:t>
                      </w:r>
                      <w:r w:rsidR="001129E2" w:rsidRPr="000E035C">
                        <w:rPr>
                          <w:rFonts w:ascii="Trebuchet MS" w:hAnsi="Trebuchet MS" w:cs="Arial"/>
                          <w:sz w:val="24"/>
                          <w:szCs w:val="23"/>
                          <w:lang w:val="es-ES"/>
                        </w:rPr>
                        <w:t xml:space="preserve"> Explor</w:t>
                      </w:r>
                      <w:r w:rsidRPr="000E035C">
                        <w:rPr>
                          <w:rFonts w:ascii="Trebuchet MS" w:hAnsi="Trebuchet MS" w:cs="Arial"/>
                          <w:sz w:val="24"/>
                          <w:szCs w:val="23"/>
                          <w:lang w:val="es-ES"/>
                        </w:rPr>
                        <w:t>a las carreras</w:t>
                      </w:r>
                      <w:r w:rsidR="001129E2" w:rsidRPr="000E035C">
                        <w:rPr>
                          <w:rFonts w:ascii="Trebuchet MS" w:hAnsi="Trebuchet MS" w:cs="Arial"/>
                          <w:sz w:val="24"/>
                          <w:szCs w:val="23"/>
                          <w:lang w:val="es-ES"/>
                        </w:rPr>
                        <w:t xml:space="preserve">, </w:t>
                      </w:r>
                      <w:r w:rsidRPr="000E035C">
                        <w:rPr>
                          <w:rFonts w:ascii="Trebuchet MS" w:hAnsi="Trebuchet MS" w:cs="Arial"/>
                          <w:sz w:val="24"/>
                          <w:szCs w:val="23"/>
                          <w:lang w:val="es-ES"/>
                        </w:rPr>
                        <w:t>busca una un</w:t>
                      </w:r>
                      <w:r w:rsidR="00761FAD" w:rsidRPr="000E035C">
                        <w:rPr>
                          <w:rFonts w:ascii="Trebuchet MS" w:hAnsi="Trebuchet MS" w:cs="Arial"/>
                          <w:sz w:val="24"/>
                          <w:szCs w:val="23"/>
                          <w:lang w:val="es-ES"/>
                        </w:rPr>
                        <w:t>i</w:t>
                      </w:r>
                      <w:r w:rsidRPr="000E035C">
                        <w:rPr>
                          <w:rFonts w:ascii="Trebuchet MS" w:hAnsi="Trebuchet MS" w:cs="Arial"/>
                          <w:sz w:val="24"/>
                          <w:szCs w:val="23"/>
                          <w:lang w:val="es-ES"/>
                        </w:rPr>
                        <w:t>versidad y un programa</w:t>
                      </w:r>
                      <w:r w:rsidR="001129E2" w:rsidRPr="000E035C">
                        <w:rPr>
                          <w:rFonts w:ascii="Trebuchet MS" w:hAnsi="Trebuchet MS" w:cs="Arial"/>
                          <w:sz w:val="24"/>
                          <w:szCs w:val="23"/>
                          <w:lang w:val="es-ES_tradnl"/>
                        </w:rPr>
                        <w:t xml:space="preserve">. </w:t>
                      </w:r>
                      <w:r w:rsidRPr="000E035C">
                        <w:rPr>
                          <w:rFonts w:ascii="Trebuchet MS" w:hAnsi="Trebuchet MS" w:cs="Arial"/>
                          <w:sz w:val="24"/>
                          <w:szCs w:val="23"/>
                          <w:lang w:val="es-ES_tradnl"/>
                        </w:rPr>
                        <w:t>Mira a</w:t>
                      </w:r>
                      <w:r w:rsidR="001129E2" w:rsidRPr="000E035C">
                        <w:rPr>
                          <w:rFonts w:ascii="Trebuchet MS" w:hAnsi="Trebuchet MS" w:cs="Arial"/>
                          <w:color w:val="2E3640"/>
                          <w:sz w:val="24"/>
                          <w:szCs w:val="23"/>
                          <w:lang w:val="es-ES_tradnl"/>
                        </w:rPr>
                        <w:t xml:space="preserve">  </w:t>
                      </w:r>
                      <w:hyperlink r:id="rId17" w:history="1">
                        <w:r w:rsidR="001129E2" w:rsidRPr="000E035C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3"/>
                            <w:lang w:val="es-ES_tradnl"/>
                          </w:rPr>
                          <w:t>www.checkoutacollege.com/</w:t>
                        </w:r>
                      </w:hyperlink>
                      <w:r w:rsidR="001129E2" w:rsidRPr="000E035C">
                        <w:rPr>
                          <w:rFonts w:ascii="Trebuchet MS" w:hAnsi="Trebuchet MS" w:cs="Arial"/>
                          <w:color w:val="2E3640"/>
                          <w:sz w:val="28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0E035C" w:rsidRPr="000E035C" w:rsidRDefault="000E035C" w:rsidP="00C715AC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lang w:val="es-ES_tradnl"/>
                        </w:rPr>
                      </w:pPr>
                    </w:p>
                    <w:p w:rsidR="00C715AC" w:rsidRPr="000E035C" w:rsidRDefault="00C715AC" w:rsidP="00C715AC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es-ES_tradnl"/>
                        </w:rPr>
                      </w:pPr>
                      <w:r w:rsidRPr="000E035C">
                        <w:rPr>
                          <w:rFonts w:ascii="Myriad Pro" w:hAnsi="Myriad Pro"/>
                          <w:b/>
                          <w:sz w:val="34"/>
                          <w:lang w:val="es-ES_tradnl"/>
                        </w:rPr>
                        <w:t xml:space="preserve">Lista de verificación estudiantil </w:t>
                      </w:r>
                    </w:p>
                    <w:p w:rsidR="0009232D" w:rsidRPr="004611DB" w:rsidRDefault="004611DB" w:rsidP="000E035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color w:val="2E3640"/>
                          <w:sz w:val="23"/>
                          <w:szCs w:val="23"/>
                          <w:lang w:val="es-ES"/>
                        </w:rPr>
                      </w:pPr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_tradnl"/>
                        </w:rPr>
                        <w:t xml:space="preserve">Asista a su adolescente explorar sus carreras e </w:t>
                      </w:r>
                      <w:proofErr w:type="gramStart"/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_tradnl"/>
                        </w:rPr>
                        <w:t>intereses</w:t>
                      </w:r>
                      <w:proofErr w:type="gramEnd"/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_tradnl"/>
                        </w:rPr>
                        <w:t xml:space="preserve"> así como las especialidades</w:t>
                      </w:r>
                      <w:r w:rsidR="0009232D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_tradnl"/>
                        </w:rPr>
                        <w:t>.</w:t>
                      </w:r>
                      <w:r w:rsidR="001129E2"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_tradnl"/>
                        </w:rPr>
                        <w:t xml:space="preserve"> </w:t>
                      </w:r>
                      <w:r w:rsidRPr="000E035C">
                        <w:rPr>
                          <w:rFonts w:ascii="Trebuchet MS" w:hAnsi="Trebuchet MS" w:cs="Arial"/>
                          <w:b/>
                          <w:sz w:val="24"/>
                          <w:szCs w:val="23"/>
                          <w:lang w:val="es-ES_tradnl"/>
                        </w:rPr>
                        <w:t>Entre a</w:t>
                      </w:r>
                      <w:r w:rsidR="001129E2" w:rsidRPr="000E035C">
                        <w:rPr>
                          <w:rFonts w:ascii="Trebuchet MS" w:hAnsi="Trebuchet MS"/>
                          <w:sz w:val="24"/>
                          <w:szCs w:val="23"/>
                          <w:lang w:val="es-ES_tradnl"/>
                        </w:rPr>
                        <w:t xml:space="preserve"> </w:t>
                      </w:r>
                      <w:hyperlink r:id="rId18" w:history="1">
                        <w:r w:rsidR="001129E2" w:rsidRPr="000E035C">
                          <w:rPr>
                            <w:rStyle w:val="Hyperlink"/>
                            <w:rFonts w:ascii="Trebuchet MS" w:hAnsi="Trebuchet MS"/>
                            <w:sz w:val="24"/>
                            <w:szCs w:val="23"/>
                            <w:lang w:val="es-ES_tradnl"/>
                          </w:rPr>
                          <w:t>www.CareerBridge.wa.gov</w:t>
                        </w:r>
                      </w:hyperlink>
                      <w:r w:rsidR="001129E2" w:rsidRPr="000E035C">
                        <w:rPr>
                          <w:rFonts w:ascii="Trebuchet MS" w:hAnsi="Trebuchet MS"/>
                          <w:sz w:val="24"/>
                          <w:szCs w:val="23"/>
                          <w:lang w:val="es-ES_tradnl"/>
                        </w:rPr>
                        <w:t xml:space="preserve"> </w:t>
                      </w:r>
                      <w:r w:rsidRPr="000E035C">
                        <w:rPr>
                          <w:rFonts w:ascii="Trebuchet MS" w:hAnsi="Trebuchet MS"/>
                          <w:sz w:val="24"/>
                          <w:szCs w:val="23"/>
                          <w:lang w:val="es-ES_tradnl"/>
                        </w:rPr>
                        <w:t>y</w:t>
                      </w:r>
                      <w:r w:rsidR="001129E2" w:rsidRPr="000E035C">
                        <w:rPr>
                          <w:rFonts w:ascii="Trebuchet MS" w:hAnsi="Trebuchet MS"/>
                          <w:sz w:val="24"/>
                          <w:szCs w:val="23"/>
                          <w:lang w:val="es-ES_tradnl"/>
                        </w:rPr>
                        <w:t xml:space="preserve"> </w:t>
                      </w:r>
                      <w:r w:rsidR="0009232D" w:rsidRPr="000E035C">
                        <w:rPr>
                          <w:rFonts w:ascii="Trebuchet MS" w:hAnsi="Trebuchet MS" w:cs="Arial"/>
                          <w:color w:val="2E3640"/>
                          <w:sz w:val="24"/>
                          <w:szCs w:val="23"/>
                          <w:lang w:val="es-ES_tradnl"/>
                        </w:rPr>
                        <w:t xml:space="preserve"> </w:t>
                      </w:r>
                      <w:hyperlink r:id="rId19" w:history="1">
                        <w:r w:rsidR="001129E2" w:rsidRPr="004611DB">
                          <w:rPr>
                            <w:rStyle w:val="Hyperlink"/>
                            <w:rFonts w:ascii="Trebuchet MS" w:hAnsi="Trebuchet MS" w:cs="Arial"/>
                            <w:sz w:val="23"/>
                            <w:szCs w:val="23"/>
                            <w:lang w:val="es-ES_tradnl"/>
                          </w:rPr>
                          <w:t>www.checkoutacollege.com/</w:t>
                        </w:r>
                      </w:hyperlink>
                      <w:r w:rsidR="001129E2" w:rsidRPr="004611DB">
                        <w:rPr>
                          <w:rFonts w:ascii="Trebuchet MS" w:hAnsi="Trebuchet MS" w:cs="Arial"/>
                          <w:color w:val="2E3640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A4B" w:rsidRPr="00C715AC" w:rsidSect="009909CD">
      <w:footerReference w:type="default" r:id="rId2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6C" w:rsidRDefault="0044536C" w:rsidP="009909CD">
      <w:pPr>
        <w:spacing w:after="0" w:line="240" w:lineRule="auto"/>
      </w:pPr>
      <w:r>
        <w:separator/>
      </w:r>
    </w:p>
  </w:endnote>
  <w:endnote w:type="continuationSeparator" w:id="0">
    <w:p w:rsidR="0044536C" w:rsidRDefault="0044536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D8" w:rsidRDefault="002906D8" w:rsidP="002906D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06D8" w:rsidRPr="00095AB6" w:rsidRDefault="00095AB6" w:rsidP="00095AB6">
    <w:pPr>
      <w:pStyle w:val="Footer"/>
      <w:jc w:val="center"/>
      <w:rPr>
        <w:lang w:val="es-AR"/>
      </w:rPr>
    </w:pPr>
    <w:r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6C" w:rsidRDefault="0044536C" w:rsidP="009909CD">
      <w:pPr>
        <w:spacing w:after="0" w:line="240" w:lineRule="auto"/>
      </w:pPr>
      <w:r>
        <w:separator/>
      </w:r>
    </w:p>
  </w:footnote>
  <w:footnote w:type="continuationSeparator" w:id="0">
    <w:p w:rsidR="0044536C" w:rsidRDefault="0044536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F0A"/>
    <w:multiLevelType w:val="hybridMultilevel"/>
    <w:tmpl w:val="A79A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CA9"/>
    <w:multiLevelType w:val="hybridMultilevel"/>
    <w:tmpl w:val="564CFFE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5244"/>
    <w:multiLevelType w:val="hybridMultilevel"/>
    <w:tmpl w:val="5CD6EE6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76C3A"/>
    <w:rsid w:val="0009232D"/>
    <w:rsid w:val="00095AB6"/>
    <w:rsid w:val="000A2D1F"/>
    <w:rsid w:val="000A437C"/>
    <w:rsid w:val="000C40B8"/>
    <w:rsid w:val="000E035C"/>
    <w:rsid w:val="000E3247"/>
    <w:rsid w:val="001129E2"/>
    <w:rsid w:val="00123507"/>
    <w:rsid w:val="00157DA4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754FD"/>
    <w:rsid w:val="00275C50"/>
    <w:rsid w:val="002808C2"/>
    <w:rsid w:val="002906D8"/>
    <w:rsid w:val="002B3A16"/>
    <w:rsid w:val="002B5085"/>
    <w:rsid w:val="002C24CC"/>
    <w:rsid w:val="002C7E6A"/>
    <w:rsid w:val="002E6006"/>
    <w:rsid w:val="002F19C3"/>
    <w:rsid w:val="002F789E"/>
    <w:rsid w:val="00312031"/>
    <w:rsid w:val="0033581B"/>
    <w:rsid w:val="003A76BF"/>
    <w:rsid w:val="003D5636"/>
    <w:rsid w:val="00406591"/>
    <w:rsid w:val="00414D69"/>
    <w:rsid w:val="00436814"/>
    <w:rsid w:val="0044536C"/>
    <w:rsid w:val="004611DB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77D90"/>
    <w:rsid w:val="005839D7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34818"/>
    <w:rsid w:val="007440CD"/>
    <w:rsid w:val="0074696C"/>
    <w:rsid w:val="00761FAD"/>
    <w:rsid w:val="00781C88"/>
    <w:rsid w:val="00784F1D"/>
    <w:rsid w:val="00794E38"/>
    <w:rsid w:val="00795EF0"/>
    <w:rsid w:val="007B7510"/>
    <w:rsid w:val="008110A7"/>
    <w:rsid w:val="00854AAC"/>
    <w:rsid w:val="00854BA0"/>
    <w:rsid w:val="00862933"/>
    <w:rsid w:val="0086418A"/>
    <w:rsid w:val="00874387"/>
    <w:rsid w:val="00877B0E"/>
    <w:rsid w:val="00885F0B"/>
    <w:rsid w:val="008916E0"/>
    <w:rsid w:val="008A4FE5"/>
    <w:rsid w:val="008A7C69"/>
    <w:rsid w:val="008B3CF1"/>
    <w:rsid w:val="008F484C"/>
    <w:rsid w:val="00905F05"/>
    <w:rsid w:val="00941E24"/>
    <w:rsid w:val="00950338"/>
    <w:rsid w:val="00980FFC"/>
    <w:rsid w:val="009909CD"/>
    <w:rsid w:val="009A60F7"/>
    <w:rsid w:val="009B09EE"/>
    <w:rsid w:val="00A25076"/>
    <w:rsid w:val="00A51106"/>
    <w:rsid w:val="00A7228B"/>
    <w:rsid w:val="00A838E1"/>
    <w:rsid w:val="00A924DC"/>
    <w:rsid w:val="00AA5EF9"/>
    <w:rsid w:val="00AC67ED"/>
    <w:rsid w:val="00AD565B"/>
    <w:rsid w:val="00B044CD"/>
    <w:rsid w:val="00B34BCF"/>
    <w:rsid w:val="00B53C93"/>
    <w:rsid w:val="00B57CFA"/>
    <w:rsid w:val="00B646B2"/>
    <w:rsid w:val="00B91A1C"/>
    <w:rsid w:val="00B93E27"/>
    <w:rsid w:val="00BF154F"/>
    <w:rsid w:val="00C149B4"/>
    <w:rsid w:val="00C44833"/>
    <w:rsid w:val="00C715AC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878B1"/>
    <w:rsid w:val="00D90528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BF60"/>
  <w15:docId w15:val="{FE4B9D47-C5D5-4E0E-A14B-8CC3BEE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eckoutacollege.com/" TargetMode="External"/><Relationship Id="rId18" Type="http://schemas.openxmlformats.org/officeDocument/2006/relationships/hyperlink" Target="http://www.CareerBridge.w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areerBridge.wa.gov" TargetMode="External"/><Relationship Id="rId17" Type="http://schemas.openxmlformats.org/officeDocument/2006/relationships/hyperlink" Target="http://www.checkoutacolleg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Bridge.wa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heckoutacollege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checkoutacolleg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eerBridge.wa.gov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7BE6678BB4C499EBEA493A663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17A6-8CBD-41F0-9398-E3CB221780C0}"/>
      </w:docPartPr>
      <w:docPartBody>
        <w:p w:rsidR="003C7541" w:rsidRDefault="008B3FA7" w:rsidP="008B3FA7">
          <w:pPr>
            <w:pStyle w:val="5847BE6678BB4C499EBEA493A66311B2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3C7541"/>
    <w:rsid w:val="004D1936"/>
    <w:rsid w:val="008B0559"/>
    <w:rsid w:val="008B3FA7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8B3FA7"/>
    <w:rPr>
      <w:color w:val="808080"/>
    </w:rPr>
  </w:style>
  <w:style w:type="paragraph" w:customStyle="1" w:styleId="5847BE6678BB4C499EBEA493A66311B2">
    <w:name w:val="5847BE6678BB4C499EBEA493A66311B2"/>
    <w:rsid w:val="008B3FA7"/>
  </w:style>
  <w:style w:type="paragraph" w:customStyle="1" w:styleId="26FF5D4457D34A858FBE0BCBC335CD79">
    <w:name w:val="26FF5D4457D34A858FBE0BCBC335CD79"/>
    <w:rsid w:val="008B3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0EDD-8345-4C92-8DA2-60E0C165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2018-07-03T19:26:00Z</dcterms:created>
  <dcterms:modified xsi:type="dcterms:W3CDTF">2018-07-03T19:26:00Z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