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065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3AE5" wp14:editId="621941A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BA89" w14:textId="77777777" w:rsidR="00F010F1" w:rsidRPr="006C566E" w:rsidRDefault="00A953D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78EDE30C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6C566E" w:rsidRDefault="00A953D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6C566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DF97105" wp14:editId="6571D19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A826299" wp14:editId="570D722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D949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9DA80B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2E887267" w14:textId="77777777" w:rsidR="00A10DD0" w:rsidRDefault="00A10DD0" w:rsidP="00A10DD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43999A4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6C187B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A10DD0" w:rsidRDefault="00A10DD0" w:rsidP="00A10DD0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5981648" w14:textId="77777777" w:rsidR="001B2141" w:rsidRDefault="00256898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04111" wp14:editId="6B2D0449">
                <wp:simplePos x="0" y="0"/>
                <wp:positionH relativeFrom="column">
                  <wp:posOffset>-2078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AF85E" w14:textId="06D20801" w:rsidR="00256898" w:rsidRDefault="00AC643F" w:rsidP="00AC643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6898">
                              <w:rPr>
                                <w:sz w:val="24"/>
                                <w:szCs w:val="24"/>
                              </w:rPr>
                              <w:t xml:space="preserve">Washington State allows undocumented students to </w:t>
                            </w:r>
                            <w:r w:rsidR="00256898" w:rsidRPr="00256898">
                              <w:rPr>
                                <w:sz w:val="24"/>
                                <w:szCs w:val="24"/>
                              </w:rPr>
                              <w:t>apply for state financial aid</w:t>
                            </w:r>
                            <w:r w:rsidR="002568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898" w:rsidRPr="00256898">
                              <w:rPr>
                                <w:sz w:val="24"/>
                                <w:szCs w:val="24"/>
                              </w:rPr>
                              <w:t>if they meet eligibility requirements.</w:t>
                            </w:r>
                            <w:r w:rsidR="00256898" w:rsidRPr="002F16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BC" w:rsidRPr="002F16BC">
                              <w:rPr>
                                <w:sz w:val="24"/>
                                <w:szCs w:val="24"/>
                              </w:rPr>
                              <w:t>Undocumented students or</w:t>
                            </w:r>
                            <w:r w:rsidR="002F16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898" w:rsidRPr="00256898">
                              <w:rPr>
                                <w:sz w:val="24"/>
                                <w:szCs w:val="24"/>
                              </w:rPr>
                              <w:t>DREAMers</w:t>
                            </w:r>
                            <w:proofErr w:type="spellEnd"/>
                            <w:r w:rsidR="00256898" w:rsidRPr="00256898">
                              <w:rPr>
                                <w:sz w:val="24"/>
                                <w:szCs w:val="24"/>
                              </w:rPr>
                              <w:t xml:space="preserve"> are also allowed to </w:t>
                            </w:r>
                            <w:r w:rsidRPr="00256898">
                              <w:rPr>
                                <w:sz w:val="24"/>
                                <w:szCs w:val="24"/>
                              </w:rPr>
                              <w:t xml:space="preserve">pay in-state tuition if they go to a public college or university in this state. You may hear this referred to by college staff or your high school counselor as HB 1079. </w:t>
                            </w:r>
                          </w:p>
                          <w:p w14:paraId="41F70FC8" w14:textId="77777777" w:rsidR="00256898" w:rsidRDefault="00256898" w:rsidP="00AC643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53922" w14:textId="6ADF22DD" w:rsidR="006207D8" w:rsidRPr="008C6CD8" w:rsidRDefault="00256898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6898">
                              <w:rPr>
                                <w:sz w:val="24"/>
                                <w:szCs w:val="24"/>
                              </w:rPr>
                              <w:t>For more info, go to</w:t>
                            </w:r>
                            <w:r w:rsidRPr="0070489C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12" w:history="1">
                              <w:r w:rsidR="0070489C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https://wsac.wa.gov/student-residency</w:t>
                              </w:r>
                            </w:hyperlink>
                            <w:r w:rsidR="007048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41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.15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74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G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" filled="f" stroked="f" strokeweight=".5pt">
                <v:textbox>
                  <w:txbxContent>
                    <w:p w14:paraId="495AF85E" w14:textId="06D20801" w:rsidR="00256898" w:rsidRDefault="00AC643F" w:rsidP="00AC643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6898">
                        <w:rPr>
                          <w:sz w:val="24"/>
                          <w:szCs w:val="24"/>
                        </w:rPr>
                        <w:t xml:space="preserve">Washington State allows undocumented students to </w:t>
                      </w:r>
                      <w:r w:rsidR="00256898" w:rsidRPr="00256898">
                        <w:rPr>
                          <w:sz w:val="24"/>
                          <w:szCs w:val="24"/>
                        </w:rPr>
                        <w:t>apply for state financial aid</w:t>
                      </w:r>
                      <w:r w:rsidR="002568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56898" w:rsidRPr="00256898">
                        <w:rPr>
                          <w:sz w:val="24"/>
                          <w:szCs w:val="24"/>
                        </w:rPr>
                        <w:t>if they meet eligibility requirements.</w:t>
                      </w:r>
                      <w:r w:rsidR="00256898" w:rsidRPr="002F16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16BC" w:rsidRPr="002F16BC">
                        <w:rPr>
                          <w:sz w:val="24"/>
                          <w:szCs w:val="24"/>
                        </w:rPr>
                        <w:t>Undocumented students or</w:t>
                      </w:r>
                      <w:r w:rsidR="002F16B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6898" w:rsidRPr="00256898">
                        <w:rPr>
                          <w:sz w:val="24"/>
                          <w:szCs w:val="24"/>
                        </w:rPr>
                        <w:t>DREAMers</w:t>
                      </w:r>
                      <w:proofErr w:type="spellEnd"/>
                      <w:r w:rsidR="00256898" w:rsidRPr="00256898">
                        <w:rPr>
                          <w:sz w:val="24"/>
                          <w:szCs w:val="24"/>
                        </w:rPr>
                        <w:t xml:space="preserve"> are also allowed to </w:t>
                      </w:r>
                      <w:r w:rsidRPr="00256898">
                        <w:rPr>
                          <w:sz w:val="24"/>
                          <w:szCs w:val="24"/>
                        </w:rPr>
                        <w:t xml:space="preserve">pay in-state tuition if they go to a public college or university in this state. You may hear this referred to by college staff or your high school counselor as HB 1079. </w:t>
                      </w:r>
                    </w:p>
                    <w:p w14:paraId="41F70FC8" w14:textId="77777777" w:rsidR="00256898" w:rsidRDefault="00256898" w:rsidP="00AC643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E253922" w14:textId="6ADF22DD" w:rsidR="006207D8" w:rsidRPr="008C6CD8" w:rsidRDefault="00256898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56898">
                        <w:rPr>
                          <w:sz w:val="24"/>
                          <w:szCs w:val="24"/>
                        </w:rPr>
                        <w:t>For more info, go to</w:t>
                      </w:r>
                      <w:r w:rsidRPr="0070489C">
                        <w:rPr>
                          <w:sz w:val="24"/>
                          <w:szCs w:val="24"/>
                        </w:rPr>
                        <w:t xml:space="preserve">:  </w:t>
                      </w:r>
                      <w:hyperlink r:id="rId13" w:history="1">
                        <w:r w:rsidR="0070489C" w:rsidRPr="00BF7B9C">
                          <w:rPr>
                            <w:rStyle w:val="Hyperlink"/>
                            <w:sz w:val="24"/>
                            <w:szCs w:val="24"/>
                          </w:rPr>
                          <w:t>https://wsac.wa.gov/student-residency</w:t>
                        </w:r>
                      </w:hyperlink>
                      <w:r w:rsidR="0070489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2B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0A5FED" wp14:editId="5E0EE73B">
                <wp:simplePos x="0" y="0"/>
                <wp:positionH relativeFrom="column">
                  <wp:posOffset>-8428</wp:posOffset>
                </wp:positionH>
                <wp:positionV relativeFrom="paragraph">
                  <wp:posOffset>298739</wp:posOffset>
                </wp:positionV>
                <wp:extent cx="5494020" cy="62553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55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A0A1" w14:textId="77777777" w:rsidR="001E7D84" w:rsidRPr="00445317" w:rsidRDefault="001E7D84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453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What </w:t>
                            </w:r>
                            <w:r w:rsidR="00445317" w:rsidRPr="004453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Your Child </w:t>
                            </w:r>
                            <w:r w:rsidR="009F5C88" w:rsidRPr="004453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Should Do</w:t>
                            </w:r>
                            <w:r w:rsidR="00445317" w:rsidRPr="004453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During </w:t>
                            </w:r>
                            <w:r w:rsidR="009F5C88" w:rsidRPr="004453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the</w:t>
                            </w:r>
                            <w:r w:rsidR="00445317" w:rsidRPr="004453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Summer </w:t>
                            </w:r>
                          </w:p>
                          <w:p w14:paraId="46B01DA0" w14:textId="77777777" w:rsidR="001E7D84" w:rsidRDefault="001E7D84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Encourage your teen to </w:t>
                            </w:r>
                            <w:r w:rsidRPr="001637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do as much of the following to make your college admission</w:t>
                            </w:r>
                            <w:r w:rsidR="004453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1637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process go as smoothly as possible.</w:t>
                            </w:r>
                          </w:p>
                          <w:p w14:paraId="6D6D547F" w14:textId="77777777" w:rsidR="001E7D84" w:rsidRPr="00163770" w:rsidRDefault="001E7D84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64F7005" w14:textId="4BD5A6A8" w:rsidR="00A10DD0" w:rsidRPr="00A10DD0" w:rsidRDefault="001E7D84" w:rsidP="00DF74A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Think about and outline a college essay.</w:t>
                            </w:r>
                            <w:r w:rsidRPr="00A10DD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5C88" w:rsidRPr="00A10DD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Get tips and see samples at </w:t>
                            </w:r>
                            <w:hyperlink r:id="rId14" w:history="1">
                              <w:proofErr w:type="spellStart"/>
                              <w:r w:rsidR="009F5C88" w:rsidRPr="00A10DD0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A10DD0" w:rsidRPr="00A10DD0">
                              <w:rPr>
                                <w:rStyle w:val="Hyperlink"/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0DD0" w:rsidRPr="00A10DD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or see the </w:t>
                            </w:r>
                            <w:r w:rsidR="00A953D9"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  <w:r w:rsidR="00A953D9" w:rsidRPr="00A953D9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="00A953D9">
                              <w:rPr>
                                <w:sz w:val="26"/>
                                <w:szCs w:val="26"/>
                              </w:rPr>
                              <w:t xml:space="preserve"> Year Campaign Junior/Senior Student </w:t>
                            </w:r>
                            <w:r w:rsidR="00A10DD0" w:rsidRPr="00A10DD0">
                              <w:rPr>
                                <w:sz w:val="26"/>
                                <w:szCs w:val="26"/>
                              </w:rPr>
                              <w:t>Workbook on</w:t>
                            </w:r>
                            <w:r w:rsidR="009512B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="009512BD" w:rsidRPr="00BF7B9C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https://gearup.wa.gov/students/apply-to-college</w:t>
                              </w:r>
                            </w:hyperlink>
                            <w:r w:rsidR="009512B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089283E" w14:textId="77777777" w:rsidR="001E7D84" w:rsidRPr="00103675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Make a list of the qualities you desire in a college.  </w:t>
                            </w:r>
                          </w:p>
                          <w:p w14:paraId="28D97D62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Develop your personal interests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ABEE8C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Work to improve your standardized test scores.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If your scores are not in a school's 50% range, you may want to retake the SAT and/or ACT in the fall. </w:t>
                            </w:r>
                          </w:p>
                          <w:p w14:paraId="70EB3CF2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Get a summer job.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Personal responsibility is an important trait and nothing says responsibility quite like a job.</w:t>
                            </w:r>
                          </w:p>
                          <w:p w14:paraId="0B8E0E66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Take summer classes at a local college/university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 Enrolling in summer courses will show admission</w:t>
                            </w:r>
                            <w:r w:rsidR="0044531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that you're capable of being an academic success at their school. </w:t>
                            </w:r>
                          </w:p>
                          <w:p w14:paraId="63CB038B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Practice your interview skills.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If you're shooting for a top ten school, or if your GPA and SAT scores are at the lower end of your dream school's applicant pool, an interview moves from being an option to a requirement for you. </w:t>
                            </w:r>
                          </w:p>
                          <w:p w14:paraId="7E53D6F1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Volunteer.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Admission</w:t>
                            </w:r>
                            <w:r w:rsidR="0044531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counselors are looking for certain personality traits, compassion being one of the most important. </w:t>
                            </w:r>
                          </w:p>
                          <w:p w14:paraId="7169C785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Visit two or three colleges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Use these summer visits to figure out what kind of college you want to attend.</w:t>
                            </w:r>
                          </w:p>
                          <w:p w14:paraId="02182FC8" w14:textId="77777777" w:rsidR="001E7D84" w:rsidRPr="00163770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0367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Think about potential careers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 This isn't entirely necessary, since most people have no clue what they want to do for the rest of their lives</w:t>
                            </w:r>
                            <w:r w:rsidR="00C62B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6377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at the age of 17! But, if you've never thought about it, putting some time into thinking about careers that match your interests can't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5FED" id="Text Box 2" o:spid="_x0000_s1029" type="#_x0000_t202" style="position:absolute;margin-left:-.65pt;margin-top:23.5pt;width:432.6pt;height:49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" filled="f" stroked="f">
                <v:textbox>
                  <w:txbxContent>
                    <w:p w14:paraId="66C5A0A1" w14:textId="77777777" w:rsidR="001E7D84" w:rsidRPr="00445317" w:rsidRDefault="001E7D84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45317">
                        <w:rPr>
                          <w:rFonts w:ascii="Myriad Pro" w:hAnsi="Myriad Pro"/>
                          <w:b/>
                          <w:sz w:val="32"/>
                        </w:rPr>
                        <w:t xml:space="preserve">What </w:t>
                      </w:r>
                      <w:r w:rsidR="00445317" w:rsidRPr="00445317">
                        <w:rPr>
                          <w:rFonts w:ascii="Myriad Pro" w:hAnsi="Myriad Pro"/>
                          <w:b/>
                          <w:sz w:val="32"/>
                        </w:rPr>
                        <w:t xml:space="preserve">Your Child </w:t>
                      </w:r>
                      <w:r w:rsidR="009F5C88" w:rsidRPr="00445317">
                        <w:rPr>
                          <w:rFonts w:ascii="Myriad Pro" w:hAnsi="Myriad Pro"/>
                          <w:b/>
                          <w:sz w:val="32"/>
                        </w:rPr>
                        <w:t>Should Do</w:t>
                      </w:r>
                      <w:r w:rsidR="00445317" w:rsidRPr="00445317">
                        <w:rPr>
                          <w:rFonts w:ascii="Myriad Pro" w:hAnsi="Myriad Pro"/>
                          <w:b/>
                          <w:sz w:val="32"/>
                        </w:rPr>
                        <w:t xml:space="preserve"> During </w:t>
                      </w:r>
                      <w:r w:rsidR="009F5C88" w:rsidRPr="00445317">
                        <w:rPr>
                          <w:rFonts w:ascii="Myriad Pro" w:hAnsi="Myriad Pro"/>
                          <w:b/>
                          <w:sz w:val="32"/>
                        </w:rPr>
                        <w:t>the</w:t>
                      </w:r>
                      <w:r w:rsidR="00445317" w:rsidRPr="00445317">
                        <w:rPr>
                          <w:rFonts w:ascii="Myriad Pro" w:hAnsi="Myriad Pro"/>
                          <w:b/>
                          <w:sz w:val="32"/>
                        </w:rPr>
                        <w:t xml:space="preserve"> Summer </w:t>
                      </w:r>
                    </w:p>
                    <w:p w14:paraId="46B01DA0" w14:textId="77777777" w:rsidR="001E7D84" w:rsidRDefault="001E7D84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Encourage your teen to </w:t>
                      </w:r>
                      <w:r w:rsidRPr="001637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do as much of the following to make your college admission</w:t>
                      </w:r>
                      <w:r w:rsidR="004453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1637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process go as smoothly as possible.</w:t>
                      </w:r>
                    </w:p>
                    <w:p w14:paraId="6D6D547F" w14:textId="77777777" w:rsidR="001E7D84" w:rsidRPr="00163770" w:rsidRDefault="001E7D84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14:paraId="164F7005" w14:textId="4BD5A6A8" w:rsidR="00A10DD0" w:rsidRPr="00A10DD0" w:rsidRDefault="001E7D84" w:rsidP="00DF74A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Think about and outline a college essay.</w:t>
                      </w:r>
                      <w:r w:rsidRPr="00A10DD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9F5C88" w:rsidRPr="00A10DD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Get tips and see samples at </w:t>
                      </w:r>
                      <w:hyperlink r:id="rId16" w:history="1">
                        <w:proofErr w:type="spellStart"/>
                        <w:r w:rsidR="009F5C88" w:rsidRPr="00A10DD0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BigFuture</w:t>
                        </w:r>
                        <w:proofErr w:type="spellEnd"/>
                      </w:hyperlink>
                      <w:r w:rsidR="00A10DD0" w:rsidRPr="00A10DD0">
                        <w:rPr>
                          <w:rStyle w:val="Hyperlink"/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A10DD0" w:rsidRPr="00A10DD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or see the </w:t>
                      </w:r>
                      <w:r w:rsidR="00A953D9">
                        <w:rPr>
                          <w:sz w:val="26"/>
                          <w:szCs w:val="26"/>
                        </w:rPr>
                        <w:t>12</w:t>
                      </w:r>
                      <w:r w:rsidR="00A953D9" w:rsidRPr="00A953D9">
                        <w:rPr>
                          <w:sz w:val="26"/>
                          <w:szCs w:val="26"/>
                        </w:rPr>
                        <w:t>th</w:t>
                      </w:r>
                      <w:r w:rsidR="00A953D9">
                        <w:rPr>
                          <w:sz w:val="26"/>
                          <w:szCs w:val="26"/>
                        </w:rPr>
                        <w:t xml:space="preserve"> Year Campaign Junior/Senior Student </w:t>
                      </w:r>
                      <w:r w:rsidR="00A10DD0" w:rsidRPr="00A10DD0">
                        <w:rPr>
                          <w:sz w:val="26"/>
                          <w:szCs w:val="26"/>
                        </w:rPr>
                        <w:t>Workbook on</w:t>
                      </w:r>
                      <w:r w:rsidR="009512B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hyperlink r:id="rId17" w:history="1">
                        <w:r w:rsidR="009512BD" w:rsidRPr="00BF7B9C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https://gearup.wa.gov/students/apply-to-college</w:t>
                        </w:r>
                      </w:hyperlink>
                      <w:r w:rsidR="009512B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089283E" w14:textId="77777777" w:rsidR="001E7D84" w:rsidRPr="00103675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Make a list of the qualities you desire in a college.  </w:t>
                      </w:r>
                    </w:p>
                    <w:p w14:paraId="28D97D62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Develop your personal interests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3AABEE8C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Work to improve your standardized test scores.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If your scores are not in a school's 50% range, you may want to retake the SAT and/or ACT in the fall. </w:t>
                      </w:r>
                    </w:p>
                    <w:p w14:paraId="70EB3CF2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Get a summer job.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Personal responsibility is an important trait and nothing says responsibility quite like a job.</w:t>
                      </w:r>
                    </w:p>
                    <w:p w14:paraId="0B8E0E66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Take summer classes at a local college/university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>. Enrolling in summer courses will show admission</w:t>
                      </w:r>
                      <w:r w:rsidR="00445317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that you're capable of being an academic success at their school. </w:t>
                      </w:r>
                    </w:p>
                    <w:p w14:paraId="63CB038B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Practice your interview skills.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If you're shooting for a top ten school, or if your GPA and SAT scores are at the lower end of your dream school's applicant pool, an interview moves from being an option to a requirement for you. </w:t>
                      </w:r>
                    </w:p>
                    <w:p w14:paraId="7E53D6F1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Volunteer.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Admission</w:t>
                      </w:r>
                      <w:r w:rsidR="00445317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counselors are looking for certain personality traits, compassion being one of the most important. </w:t>
                      </w:r>
                    </w:p>
                    <w:p w14:paraId="7169C785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Visit two or three colleges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>Use these summer visits to figure out what kind of college you want to attend.</w:t>
                      </w:r>
                    </w:p>
                    <w:p w14:paraId="02182FC8" w14:textId="77777777" w:rsidR="001E7D84" w:rsidRPr="00163770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0367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Think about potential careers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>. This isn't entirely necessary, since most people have no clue what they want to do for the rest of their lives</w:t>
                      </w:r>
                      <w:r w:rsidR="00C62B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Pr="00163770">
                        <w:rPr>
                          <w:rFonts w:ascii="Trebuchet MS" w:hAnsi="Trebuchet MS"/>
                          <w:sz w:val="26"/>
                          <w:szCs w:val="26"/>
                        </w:rPr>
                        <w:t>at the age of 17! But, if you've never thought about it, putting some time into thinking about careers that match your interests can't hurt.</w:t>
                      </w:r>
                    </w:p>
                  </w:txbxContent>
                </v:textbox>
              </v:shape>
            </w:pict>
          </mc:Fallback>
        </mc:AlternateContent>
      </w:r>
      <w:r w:rsidR="006C56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99DFE" wp14:editId="5DBF1820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D0162" w14:textId="77777777" w:rsidR="00CA36F6" w:rsidRPr="006C566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BEF2" id="Text Box 8" o:spid="_x0000_s1030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Yz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TrK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" fillcolor="#c59dc3 [1945]" stroked="f" strokeweight=".5pt">
                <v:textbox>
                  <w:txbxContent>
                    <w:p w:rsidR="00CA36F6" w:rsidRPr="006C566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D7166" wp14:editId="29C40D8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411AF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146D139" wp14:editId="74D55CD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CB2E384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CEFE1E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0F7A375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746A22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BC8C76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095BA1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69BC596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84601" wp14:editId="2D82655D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0CF4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18DCC7A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7EA2403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C7449B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A5E9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761D2" wp14:editId="44F0A89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23A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7DEDF16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C52669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F0D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7E808" w14:textId="77777777" w:rsidR="00671A4B" w:rsidRPr="001B2141" w:rsidRDefault="006C566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10AC3" wp14:editId="7486CD7A">
                <wp:simplePos x="0" y="0"/>
                <wp:positionH relativeFrom="column">
                  <wp:posOffset>2288969</wp:posOffset>
                </wp:positionH>
                <wp:positionV relativeFrom="paragraph">
                  <wp:posOffset>2355289</wp:posOffset>
                </wp:positionV>
                <wp:extent cx="4921885" cy="526076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607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0F7B" w14:textId="77777777" w:rsidR="001B2141" w:rsidRPr="00287F5E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57B096A8" w14:textId="77777777" w:rsidR="007D1944" w:rsidRPr="007D1944" w:rsidRDefault="007D1944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 w:rsidRPr="007D1944">
                              <w:rPr>
                                <w:b/>
                                <w:sz w:val="24"/>
                              </w:rPr>
                              <w:t>Begin thinking about your applications</w:t>
                            </w:r>
                            <w:r w:rsidRPr="007D1944">
                              <w:rPr>
                                <w:sz w:val="24"/>
                              </w:rPr>
                              <w:t>. Generally, colleges will have their applications online by the beginning of August. Work on the essay before you return to school</w:t>
                            </w:r>
                            <w:r w:rsidR="0025689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C9094FB" w14:textId="77777777" w:rsidR="007D1944" w:rsidRPr="007D1944" w:rsidRDefault="007D1944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 w:rsidRPr="007D1944">
                              <w:rPr>
                                <w:b/>
                                <w:sz w:val="24"/>
                              </w:rPr>
                              <w:t>Narrow down the list of colleges</w:t>
                            </w:r>
                            <w:r w:rsidRPr="007D1944">
                              <w:rPr>
                                <w:sz w:val="24"/>
                              </w:rPr>
                              <w:t xml:space="preserve"> you are considering attending. If you can, visit the schools that i</w:t>
                            </w:r>
                            <w:r w:rsidR="00256898">
                              <w:rPr>
                                <w:sz w:val="24"/>
                              </w:rPr>
                              <w:t>nterest you most.</w:t>
                            </w:r>
                          </w:p>
                          <w:p w14:paraId="41B034E1" w14:textId="77777777" w:rsidR="007D1944" w:rsidRPr="007D1944" w:rsidRDefault="007D1944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 w:rsidRPr="007D1944">
                              <w:rPr>
                                <w:b/>
                                <w:sz w:val="24"/>
                              </w:rPr>
                              <w:t>Contact colleges to request information</w:t>
                            </w:r>
                            <w:r w:rsidRPr="007D1944">
                              <w:rPr>
                                <w:sz w:val="24"/>
                              </w:rPr>
                              <w:t xml:space="preserve"> and applications for admission. Ask about financial aid, admission requirements, and deadlines.</w:t>
                            </w:r>
                          </w:p>
                          <w:p w14:paraId="1FE97175" w14:textId="77777777" w:rsidR="007D1944" w:rsidRPr="007D1944" w:rsidRDefault="007D1944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 w:rsidRPr="007D1944">
                              <w:rPr>
                                <w:b/>
                                <w:sz w:val="24"/>
                              </w:rPr>
                              <w:t>Decide whether you are going to apply under a particular college’s early decision or early action program.</w:t>
                            </w:r>
                            <w:r w:rsidRPr="007D1944">
                              <w:rPr>
                                <w:sz w:val="24"/>
                              </w:rPr>
                              <w:t xml:space="preserve"> Be sure to learn about the program deadlines and requirements.</w:t>
                            </w:r>
                          </w:p>
                          <w:p w14:paraId="59B2678D" w14:textId="77777777" w:rsidR="007D1944" w:rsidRPr="007D1944" w:rsidRDefault="007D1944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 w:rsidRPr="007D1944">
                              <w:rPr>
                                <w:b/>
                                <w:sz w:val="24"/>
                              </w:rPr>
                              <w:t>Use</w:t>
                            </w:r>
                            <w:r w:rsidR="005D3704">
                              <w:rPr>
                                <w:b/>
                                <w:sz w:val="24"/>
                              </w:rPr>
                              <w:t xml:space="preserve"> the</w:t>
                            </w:r>
                            <w:r w:rsidRPr="007D1944">
                              <w:rPr>
                                <w:b/>
                                <w:sz w:val="24"/>
                              </w:rPr>
                              <w:t xml:space="preserve"> FAFSA4caster </w:t>
                            </w:r>
                            <w:r w:rsidR="005D3704">
                              <w:rPr>
                                <w:sz w:val="24"/>
                              </w:rPr>
                              <w:t>financial aid estimator</w:t>
                            </w:r>
                            <w:r w:rsidRPr="007D1944">
                              <w:rPr>
                                <w:sz w:val="24"/>
                              </w:rPr>
                              <w:t xml:space="preserve"> and compare </w:t>
                            </w:r>
                            <w:r w:rsidR="005D3704">
                              <w:rPr>
                                <w:sz w:val="24"/>
                              </w:rPr>
                              <w:t xml:space="preserve">your </w:t>
                            </w:r>
                            <w:r w:rsidRPr="007D1944">
                              <w:rPr>
                                <w:sz w:val="24"/>
                              </w:rPr>
                              <w:t xml:space="preserve">results to the actual costs at the colleges to which you will apply. </w:t>
                            </w:r>
                          </w:p>
                          <w:p w14:paraId="2C3B6218" w14:textId="77777777" w:rsidR="00103675" w:rsidRDefault="0010367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D2EEC56" w14:textId="77777777" w:rsidR="00854BA0" w:rsidRPr="00287F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0C2D933C" w14:textId="51147F5D" w:rsidR="007D1944" w:rsidRPr="002C7E8E" w:rsidRDefault="007D1944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Take a look at your financial situation</w:t>
                            </w:r>
                            <w:r w:rsid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and learn about ways to help</w:t>
                            </w:r>
                            <w:r w:rsidRP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pay for college.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Get the facts about what college costs. You may be surprised by how affordable higher education can be. </w:t>
                            </w:r>
                          </w:p>
                          <w:p w14:paraId="4B761F2A" w14:textId="1A66E8BB" w:rsidR="007D1944" w:rsidRPr="007C7C60" w:rsidRDefault="007D1944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Explore financial aid options. 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These include grants and scholarships, loans, and work-study programs that can help pay for college costs. </w:t>
                            </w:r>
                          </w:p>
                          <w:p w14:paraId="0D967B35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0157C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0AC3" id="_x0000_s1035" type="#_x0000_t202" style="position:absolute;margin-left:180.25pt;margin-top:185.45pt;width:387.55pt;height:4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s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29eLPKbx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" fillcolor="#e1eee8 [663]" stroked="f">
                <v:textbox>
                  <w:txbxContent>
                    <w:p w14:paraId="1A7A0F7B" w14:textId="77777777" w:rsidR="001B2141" w:rsidRPr="00287F5E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57B096A8" w14:textId="77777777" w:rsidR="007D1944" w:rsidRPr="007D1944" w:rsidRDefault="007D1944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 w:rsidRPr="007D1944">
                        <w:rPr>
                          <w:b/>
                          <w:sz w:val="24"/>
                        </w:rPr>
                        <w:t>Begin thinking about your applications</w:t>
                      </w:r>
                      <w:r w:rsidRPr="007D1944">
                        <w:rPr>
                          <w:sz w:val="24"/>
                        </w:rPr>
                        <w:t>. Generally, colleges will have their applications online by the beginning of August. Work on the essay before you return to school</w:t>
                      </w:r>
                      <w:r w:rsidR="00256898">
                        <w:rPr>
                          <w:sz w:val="24"/>
                        </w:rPr>
                        <w:t>.</w:t>
                      </w:r>
                    </w:p>
                    <w:p w14:paraId="2C9094FB" w14:textId="77777777" w:rsidR="007D1944" w:rsidRPr="007D1944" w:rsidRDefault="007D1944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 w:rsidRPr="007D1944">
                        <w:rPr>
                          <w:b/>
                          <w:sz w:val="24"/>
                        </w:rPr>
                        <w:t>Narrow down the list of colleges</w:t>
                      </w:r>
                      <w:r w:rsidRPr="007D1944">
                        <w:rPr>
                          <w:sz w:val="24"/>
                        </w:rPr>
                        <w:t xml:space="preserve"> you are considering attending. If you can, visit the schools that i</w:t>
                      </w:r>
                      <w:r w:rsidR="00256898">
                        <w:rPr>
                          <w:sz w:val="24"/>
                        </w:rPr>
                        <w:t>nterest you most.</w:t>
                      </w:r>
                    </w:p>
                    <w:p w14:paraId="41B034E1" w14:textId="77777777" w:rsidR="007D1944" w:rsidRPr="007D1944" w:rsidRDefault="007D1944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 w:rsidRPr="007D1944">
                        <w:rPr>
                          <w:b/>
                          <w:sz w:val="24"/>
                        </w:rPr>
                        <w:t>Contact colleges to request information</w:t>
                      </w:r>
                      <w:r w:rsidRPr="007D1944">
                        <w:rPr>
                          <w:sz w:val="24"/>
                        </w:rPr>
                        <w:t xml:space="preserve"> and applications for admission. Ask about financial aid, admission requirements, and deadlines.</w:t>
                      </w:r>
                    </w:p>
                    <w:p w14:paraId="1FE97175" w14:textId="77777777" w:rsidR="007D1944" w:rsidRPr="007D1944" w:rsidRDefault="007D1944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 w:rsidRPr="007D1944">
                        <w:rPr>
                          <w:b/>
                          <w:sz w:val="24"/>
                        </w:rPr>
                        <w:t>Decide whether you are going to apply under a particular college’s early decision or early action program.</w:t>
                      </w:r>
                      <w:r w:rsidRPr="007D1944">
                        <w:rPr>
                          <w:sz w:val="24"/>
                        </w:rPr>
                        <w:t xml:space="preserve"> Be sure to learn about the program deadlines and requirements.</w:t>
                      </w:r>
                    </w:p>
                    <w:p w14:paraId="59B2678D" w14:textId="77777777" w:rsidR="007D1944" w:rsidRPr="007D1944" w:rsidRDefault="007D1944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 w:rsidRPr="007D1944">
                        <w:rPr>
                          <w:b/>
                          <w:sz w:val="24"/>
                        </w:rPr>
                        <w:t>Use</w:t>
                      </w:r>
                      <w:r w:rsidR="005D3704">
                        <w:rPr>
                          <w:b/>
                          <w:sz w:val="24"/>
                        </w:rPr>
                        <w:t xml:space="preserve"> the</w:t>
                      </w:r>
                      <w:r w:rsidRPr="007D1944">
                        <w:rPr>
                          <w:b/>
                          <w:sz w:val="24"/>
                        </w:rPr>
                        <w:t xml:space="preserve"> FAFSA4caster </w:t>
                      </w:r>
                      <w:r w:rsidR="005D3704">
                        <w:rPr>
                          <w:sz w:val="24"/>
                        </w:rPr>
                        <w:t>financial aid estimator</w:t>
                      </w:r>
                      <w:r w:rsidRPr="007D1944">
                        <w:rPr>
                          <w:sz w:val="24"/>
                        </w:rPr>
                        <w:t xml:space="preserve"> and compare </w:t>
                      </w:r>
                      <w:r w:rsidR="005D3704">
                        <w:rPr>
                          <w:sz w:val="24"/>
                        </w:rPr>
                        <w:t xml:space="preserve">your </w:t>
                      </w:r>
                      <w:r w:rsidRPr="007D1944">
                        <w:rPr>
                          <w:sz w:val="24"/>
                        </w:rPr>
                        <w:t xml:space="preserve">results to the actual costs at the colleges to which you will apply. </w:t>
                      </w:r>
                    </w:p>
                    <w:p w14:paraId="2C3B6218" w14:textId="77777777" w:rsidR="00103675" w:rsidRDefault="0010367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D2EEC56" w14:textId="77777777" w:rsidR="00854BA0" w:rsidRPr="00287F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0C2D933C" w14:textId="51147F5D" w:rsidR="007D1944" w:rsidRPr="002C7E8E" w:rsidRDefault="007D1944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Take a look at your financial situation</w:t>
                      </w:r>
                      <w:r w:rsid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and learn about ways to help</w:t>
                      </w:r>
                      <w:r w:rsidRP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pay for college.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Get the facts about what college costs. You may be surprised by how affordable higher education can be. </w:t>
                      </w:r>
                    </w:p>
                    <w:p w14:paraId="4B761F2A" w14:textId="1A66E8BB" w:rsidR="007D1944" w:rsidRPr="007C7C60" w:rsidRDefault="007D1944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before="100" w:beforeAutospacing="1" w:after="100" w:afterAutospacing="1" w:line="240" w:lineRule="auto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Explore financial aid options. 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These include grants and scholarships, loans, and work-study programs that can help pay for college costs. </w:t>
                      </w:r>
                    </w:p>
                    <w:p w14:paraId="0D967B35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610157C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C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5BE13" wp14:editId="0FD9C961">
                <wp:simplePos x="0" y="0"/>
                <wp:positionH relativeFrom="column">
                  <wp:posOffset>24973</wp:posOffset>
                </wp:positionH>
                <wp:positionV relativeFrom="paragraph">
                  <wp:posOffset>187693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AFCB" w14:textId="77777777" w:rsidR="00C7202C" w:rsidRPr="00103675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</w:pPr>
                            <w:r w:rsidRPr="001036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="00AC643F" w:rsidRPr="001036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621E9" w:rsidRPr="00103675">
                              <w:rPr>
                                <w:sz w:val="28"/>
                                <w:szCs w:val="26"/>
                              </w:rPr>
                              <w:t>The cost of college is so high it’s not even an option anymore!</w:t>
                            </w:r>
                          </w:p>
                          <w:p w14:paraId="3DD7E134" w14:textId="77777777" w:rsidR="000E0CED" w:rsidRPr="00103675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DE7554B" w14:textId="77777777" w:rsidR="00C621E9" w:rsidRPr="00103675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1036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1036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103675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If </w:t>
                            </w:r>
                            <w:r w:rsidR="00256898" w:rsidRPr="00103675">
                              <w:rPr>
                                <w:b/>
                                <w:sz w:val="28"/>
                                <w:szCs w:val="26"/>
                              </w:rPr>
                              <w:t>students</w:t>
                            </w:r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want to go to college, </w:t>
                            </w:r>
                            <w:r w:rsidR="00256898" w:rsidRPr="00103675">
                              <w:rPr>
                                <w:b/>
                                <w:sz w:val="28"/>
                                <w:szCs w:val="26"/>
                              </w:rPr>
                              <w:t>they</w:t>
                            </w:r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are living in the right state!</w:t>
                            </w:r>
                          </w:p>
                          <w:p w14:paraId="4EBFEA13" w14:textId="77777777" w:rsidR="00C621E9" w:rsidRPr="00103675" w:rsidRDefault="00C621E9" w:rsidP="00103675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383ADD9" w14:textId="77777777" w:rsidR="00C621E9" w:rsidRPr="00103675" w:rsidRDefault="009F0D68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103675">
                              <w:rPr>
                                <w:sz w:val="28"/>
                                <w:szCs w:val="26"/>
                              </w:rPr>
                              <w:t xml:space="preserve">Washington is </w:t>
                            </w:r>
                            <w:r w:rsidRPr="00103675">
                              <w:rPr>
                                <w:b/>
                                <w:sz w:val="28"/>
                                <w:szCs w:val="26"/>
                              </w:rPr>
                              <w:t>number one nationally</w:t>
                            </w:r>
                            <w:r w:rsidRPr="00103675">
                              <w:rPr>
                                <w:sz w:val="28"/>
                                <w:szCs w:val="26"/>
                              </w:rPr>
                              <w:t xml:space="preserve"> for students receiving undergraduate financial aid. </w:t>
                            </w:r>
                          </w:p>
                          <w:p w14:paraId="5DB13A97" w14:textId="77777777" w:rsidR="00C621E9" w:rsidRPr="00103675" w:rsidRDefault="00C621E9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321AE1C" w14:textId="6D28CB84" w:rsidR="009F0D68" w:rsidRDefault="009F0D68" w:rsidP="00103675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BE13" id="Text Box 9" o:spid="_x0000_s1036" type="#_x0000_t202" style="position:absolute;margin-left:1.95pt;margin-top:14.8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B3OuyThAAAACQEAAA8AAAAAAAAAAAAAAAAA2wQAAGRycy9kb3ducmV2LnhtbFBLBQYAAAAABAAE&#10;APMAAADpBQAAAAA=&#10;" filled="f" stroked="f" strokeweight=".5pt">
                <v:textbox>
                  <w:txbxContent>
                    <w:p w14:paraId="5D0FAFCB" w14:textId="77777777" w:rsidR="00C7202C" w:rsidRPr="00103675" w:rsidRDefault="000E0CED" w:rsidP="00103675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8"/>
                          <w:szCs w:val="26"/>
                        </w:rPr>
                      </w:pPr>
                      <w:r w:rsidRPr="001036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="00AC643F" w:rsidRPr="001036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621E9" w:rsidRPr="00103675">
                        <w:rPr>
                          <w:sz w:val="28"/>
                          <w:szCs w:val="26"/>
                        </w:rPr>
                        <w:t>The cost of college is so high it’s not even an option anymore!</w:t>
                      </w:r>
                    </w:p>
                    <w:p w14:paraId="3DD7E134" w14:textId="77777777" w:rsidR="000E0CED" w:rsidRPr="00103675" w:rsidRDefault="000E0CED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1DE7554B" w14:textId="77777777" w:rsidR="00C621E9" w:rsidRPr="00103675" w:rsidRDefault="000E0CED" w:rsidP="00103675">
                      <w:pPr>
                        <w:pStyle w:val="NoSpacing"/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 w:rsidRPr="001036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1036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103675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 xml:space="preserve">If </w:t>
                      </w:r>
                      <w:r w:rsidR="00256898" w:rsidRPr="00103675">
                        <w:rPr>
                          <w:b/>
                          <w:sz w:val="28"/>
                          <w:szCs w:val="26"/>
                        </w:rPr>
                        <w:t>students</w:t>
                      </w:r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 xml:space="preserve"> want to go to college, </w:t>
                      </w:r>
                      <w:r w:rsidR="00256898" w:rsidRPr="00103675">
                        <w:rPr>
                          <w:b/>
                          <w:sz w:val="28"/>
                          <w:szCs w:val="26"/>
                        </w:rPr>
                        <w:t>they</w:t>
                      </w:r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 xml:space="preserve"> are living in the right state!</w:t>
                      </w:r>
                    </w:p>
                    <w:p w14:paraId="4EBFEA13" w14:textId="77777777" w:rsidR="00C621E9" w:rsidRPr="00103675" w:rsidRDefault="00C621E9" w:rsidP="00103675">
                      <w:pPr>
                        <w:pStyle w:val="NoSpacing"/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383ADD9" w14:textId="77777777" w:rsidR="00C621E9" w:rsidRPr="00103675" w:rsidRDefault="009F0D68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103675">
                        <w:rPr>
                          <w:sz w:val="28"/>
                          <w:szCs w:val="26"/>
                        </w:rPr>
                        <w:t xml:space="preserve">Washington is </w:t>
                      </w:r>
                      <w:r w:rsidRPr="00103675">
                        <w:rPr>
                          <w:b/>
                          <w:sz w:val="28"/>
                          <w:szCs w:val="26"/>
                        </w:rPr>
                        <w:t>number one nationally</w:t>
                      </w:r>
                      <w:r w:rsidRPr="00103675">
                        <w:rPr>
                          <w:sz w:val="28"/>
                          <w:szCs w:val="26"/>
                        </w:rPr>
                        <w:t xml:space="preserve"> for students receiving undergraduate financial aid. </w:t>
                      </w:r>
                    </w:p>
                    <w:p w14:paraId="5DB13A97" w14:textId="77777777" w:rsidR="00C621E9" w:rsidRPr="00103675" w:rsidRDefault="00C621E9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7321AE1C" w14:textId="6D28CB84" w:rsidR="009F0D68" w:rsidRDefault="009F0D68" w:rsidP="00103675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6181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67BAC1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0CA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041E866" wp14:editId="1B7D4BC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7F669B" w14:textId="77777777" w:rsidR="007F2EA5" w:rsidRPr="00D46648" w:rsidRDefault="007F2EA5" w:rsidP="007F2EA5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4610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4D03E38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tDQyNzU3NzE3MjFS0lEKTi0uzszPAykwrAUAYS/qDCwAAAA="/>
  </w:docVars>
  <w:rsids>
    <w:rsidRoot w:val="001B2141"/>
    <w:rsid w:val="0001264A"/>
    <w:rsid w:val="00023E72"/>
    <w:rsid w:val="00076C3A"/>
    <w:rsid w:val="000C40B8"/>
    <w:rsid w:val="000D20E1"/>
    <w:rsid w:val="000E0CED"/>
    <w:rsid w:val="00103675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256898"/>
    <w:rsid w:val="00275C50"/>
    <w:rsid w:val="00287F5E"/>
    <w:rsid w:val="002C7E8E"/>
    <w:rsid w:val="002F16BC"/>
    <w:rsid w:val="00356A1E"/>
    <w:rsid w:val="00370512"/>
    <w:rsid w:val="003A596D"/>
    <w:rsid w:val="003E771B"/>
    <w:rsid w:val="00406591"/>
    <w:rsid w:val="00414D69"/>
    <w:rsid w:val="00436814"/>
    <w:rsid w:val="00445317"/>
    <w:rsid w:val="0045478F"/>
    <w:rsid w:val="0047425E"/>
    <w:rsid w:val="004D131D"/>
    <w:rsid w:val="005326F5"/>
    <w:rsid w:val="00532A29"/>
    <w:rsid w:val="00571AEF"/>
    <w:rsid w:val="005D3704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66E"/>
    <w:rsid w:val="006F45EA"/>
    <w:rsid w:val="0070210A"/>
    <w:rsid w:val="0070489C"/>
    <w:rsid w:val="00724F5F"/>
    <w:rsid w:val="00761661"/>
    <w:rsid w:val="00781C88"/>
    <w:rsid w:val="00784F1D"/>
    <w:rsid w:val="00790717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512BD"/>
    <w:rsid w:val="00972CAE"/>
    <w:rsid w:val="00980FFC"/>
    <w:rsid w:val="00981E73"/>
    <w:rsid w:val="009909CD"/>
    <w:rsid w:val="009B09EE"/>
    <w:rsid w:val="009B4D70"/>
    <w:rsid w:val="009C6715"/>
    <w:rsid w:val="009E0635"/>
    <w:rsid w:val="009F0D68"/>
    <w:rsid w:val="009F5C88"/>
    <w:rsid w:val="00A10DD0"/>
    <w:rsid w:val="00A25076"/>
    <w:rsid w:val="00A448B3"/>
    <w:rsid w:val="00A51106"/>
    <w:rsid w:val="00A924DC"/>
    <w:rsid w:val="00A953D9"/>
    <w:rsid w:val="00AC643F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D14F9D"/>
    <w:rsid w:val="00D257AF"/>
    <w:rsid w:val="00D321C2"/>
    <w:rsid w:val="00DE4EC4"/>
    <w:rsid w:val="00E1055A"/>
    <w:rsid w:val="00E805E9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07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sac.wa.gov/student-residen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sac.wa.gov/student-residency" TargetMode="External"/><Relationship Id="rId17" Type="http://schemas.openxmlformats.org/officeDocument/2006/relationships/hyperlink" Target="https://gearup.wa.gov/students/apply-to-colle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essay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gearup.wa.gov/students/apply-to-colleg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ess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2E189-4523-4D8A-AE84-C43AD9E0C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2018-07-03T15:00:00Z</dcterms:created>
  <dcterms:modified xsi:type="dcterms:W3CDTF">2022-03-10T21:00:00Z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