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FD5809" w:rsidRDefault="00B53065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FD580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FEBRERO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         </w:t>
                            </w:r>
                            <w:r w:rsidR="00FD580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</w:t>
                            </w:r>
                            <w:r w:rsidR="00FD5809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FD5809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10</w:t>
                            </w:r>
                            <w:r w:rsidR="00FD5809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FD5809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FD5809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FD5809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FD5809" w:rsidRDefault="00B53065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FD580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FEBRERO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         </w:t>
                      </w:r>
                      <w:r w:rsidR="00FD580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</w:t>
                      </w:r>
                      <w:r w:rsidR="00FD5809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FD5809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10</w:t>
                      </w:r>
                      <w:r w:rsidR="00FD5809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FD5809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FD5809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FD5809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FD5809" w:rsidRPr="008D0F12" w:rsidRDefault="00FD5809" w:rsidP="00FD580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FD5809" w:rsidRPr="002C24CC" w:rsidRDefault="00FD5809" w:rsidP="00FD5809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FD5809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FD5809" w:rsidRPr="008D0F12" w:rsidRDefault="00FD5809" w:rsidP="00FD5809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FD5809" w:rsidRPr="002C24CC" w:rsidRDefault="00FD5809" w:rsidP="00FD5809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FD5809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6D4F4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47486" wp14:editId="5E071238">
                <wp:simplePos x="0" y="0"/>
                <wp:positionH relativeFrom="margin">
                  <wp:align>left</wp:align>
                </wp:positionH>
                <wp:positionV relativeFrom="paragraph">
                  <wp:posOffset>247402</wp:posOffset>
                </wp:positionV>
                <wp:extent cx="5448300" cy="660310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603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45" w:rsidRPr="00FD5809" w:rsidRDefault="00FD5809" w:rsidP="00F82145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  <w:lang w:val="es-ES"/>
                              </w:rPr>
                            </w:pPr>
                            <w:r w:rsidRPr="00FD5809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  <w:lang w:val="es-ES"/>
                              </w:rPr>
                              <w:t>Solicitudes universitarias</w:t>
                            </w:r>
                            <w:r w:rsidR="00F82145" w:rsidRPr="00FD5809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  <w:lang w:val="es-ES"/>
                              </w:rPr>
                              <w:t xml:space="preserve">: </w:t>
                            </w:r>
                            <w:r w:rsidRPr="00FD5809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  <w:lang w:val="es-ES"/>
                              </w:rPr>
                              <w:t xml:space="preserve">Ensayos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  <w:lang w:val="es-ES"/>
                              </w:rPr>
                              <w:t>y</w:t>
                            </w:r>
                            <w:r w:rsidR="00F82145" w:rsidRPr="00FD5809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  <w:lang w:val="es-ES"/>
                              </w:rPr>
                              <w:t>entrevistas</w:t>
                            </w:r>
                          </w:p>
                          <w:p w:rsidR="00F82145" w:rsidRPr="00EF4AFF" w:rsidRDefault="0088656D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_tradnl"/>
                              </w:rPr>
                              <w:t>Cuando su hijo/a presenta una solicitud para la Universidad, él o ella necesitarán completar un ensayo como parte de la solicitud y se le pueda que se le solicite una entrevista</w:t>
                            </w:r>
                            <w:r w:rsidR="00F82145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_tradnl"/>
                              </w:rPr>
                              <w:t xml:space="preserve">. </w:t>
                            </w:r>
                            <w:r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Estas son oportunidades para que su hijo/a muestra quien es a los funcionarios de admisiones y para proveer información que no se pudo incluir en las otras áreas de la solicitud. </w:t>
                            </w:r>
                            <w:r w:rsidR="00F82145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F82145" w:rsidRPr="006D4F4E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12"/>
                                <w:szCs w:val="26"/>
                              </w:rPr>
                            </w:pPr>
                          </w:p>
                          <w:p w:rsidR="00F82145" w:rsidRPr="00EF4AFF" w:rsidRDefault="0088656D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Los ensayos también revelan lo que su adolescente puede hacer dado el tiempo de pensar y trabajar en un proyecto escrito. </w:t>
                            </w:r>
                            <w:r w:rsidR="00F82145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El consejo número uno de los funcionarios de admisiones </w:t>
                            </w:r>
                            <w:r w:rsidR="00EF4AFF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para este ensayo </w:t>
                            </w:r>
                            <w:r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es </w:t>
                            </w:r>
                            <w:r w:rsidR="00F82145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“</w:t>
                            </w:r>
                            <w:r w:rsidR="00EF4AFF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ser uno mismo</w:t>
                            </w:r>
                            <w:r w:rsidR="00F82145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.” </w:t>
                            </w:r>
                            <w:r w:rsidR="00EF4AFF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La sugerencia número dos es </w:t>
                            </w:r>
                            <w:r w:rsidR="00F82145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“</w:t>
                            </w:r>
                            <w:r w:rsidR="00EF4AFF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empezar con anticipo</w:t>
                            </w:r>
                            <w:r w:rsidR="00F82145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.” </w:t>
                            </w:r>
                            <w:r w:rsidR="00EF4AFF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Anime a su joven a que consulte con estos </w:t>
                            </w:r>
                            <w:r w:rsidR="00EF4AFF" w:rsidRPr="00B5306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otros </w:t>
                            </w:r>
                            <w:proofErr w:type="gramStart"/>
                            <w:r w:rsidR="00EF4AFF" w:rsidRPr="00B5306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consejos </w:t>
                            </w:r>
                            <w:r w:rsidR="00F82145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F4AFF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para</w:t>
                            </w:r>
                            <w:proofErr w:type="gramEnd"/>
                            <w:r w:rsidR="00EF4AFF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que él o ella sepan que puede esperar. </w:t>
                            </w:r>
                            <w:r w:rsidR="00F82145" w:rsidRPr="00EF4AFF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F82145" w:rsidRPr="006D4F4E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12"/>
                                <w:szCs w:val="2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Trebuchet MS" w:hAnsi="Trebuchet MS"/>
                                <w:sz w:val="12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F82145" w:rsidRPr="00EF4AFF" w:rsidRDefault="00EF4AFF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</w:pPr>
                            <w:r w:rsidRPr="00EF4AFF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La entrevista universitaria</w:t>
                            </w:r>
                            <w:r w:rsidR="00F82145" w:rsidRPr="00EF4AFF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 xml:space="preserve">es otra posible parte </w:t>
                            </w:r>
                            <w:r w:rsid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del proceso de solicitud; n</w:t>
                            </w:r>
                            <w:r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>o todas las universidades lo piden</w:t>
                            </w:r>
                            <w:r w:rsidR="00F82145"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EF4AFF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Si la universidad de su adolescente se lo pide, busque tener una conferencia en persona con el funcionario de admisiones, un estudiante universitario actual o un graduado de la Universidad. </w:t>
                            </w:r>
                            <w:r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O, es </w:t>
                            </w:r>
                            <w:r w:rsid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>po</w:t>
                            </w:r>
                            <w:r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sible también que </w:t>
                            </w:r>
                            <w:r w:rsidR="001B120D"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>tengan una entrevista por video, tal como vía</w:t>
                            </w:r>
                            <w:r w:rsidR="00F82145"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82145" w:rsidRPr="00EF4AFF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Skype.</w:t>
                            </w:r>
                          </w:p>
                          <w:p w:rsidR="00F82145" w:rsidRPr="006D4F4E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12"/>
                                <w:szCs w:val="26"/>
                                <w:lang w:val="es-ES_tradnl"/>
                              </w:rPr>
                            </w:pPr>
                          </w:p>
                          <w:p w:rsidR="00F82145" w:rsidRPr="001B120D" w:rsidRDefault="001B120D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</w:pPr>
                            <w:r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En pocas ocasiones la entrevista es el factor decisivo si la universidad aceptará a su adolescente, pero le puede dar la oportunidad a que el representante de la universidad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 xml:space="preserve"> conozca mejor al alumno. Y la entrevista también le da la oportunidad al estudiante a</w:t>
                            </w:r>
                            <w:r w:rsidR="00F82145"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:</w:t>
                            </w:r>
                          </w:p>
                          <w:p w:rsidR="00F82145" w:rsidRPr="001B120D" w:rsidRDefault="001B120D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Mostrar un interés en la universidad</w:t>
                            </w:r>
                            <w:r w:rsidR="00F82145"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.</w:t>
                            </w:r>
                          </w:p>
                          <w:p w:rsidR="00F82145" w:rsidRPr="001B120D" w:rsidRDefault="006D4F4E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Compartir información más allá de lo que sale en el expediente académico</w:t>
                            </w:r>
                            <w:r w:rsidR="00F82145" w:rsidRPr="001B120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.</w:t>
                            </w:r>
                          </w:p>
                          <w:p w:rsidR="00F82145" w:rsidRPr="006D4F4E" w:rsidRDefault="006D4F4E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</w:pPr>
                            <w:r w:rsidRPr="006D4F4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Explicar cualquier cosa que salga en el expediente</w:t>
                            </w:r>
                            <w:r w:rsidR="00F82145" w:rsidRPr="006D4F4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como una caída temporal en las notas</w:t>
                            </w:r>
                            <w:r w:rsidR="00F82145" w:rsidRPr="006D4F4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_tradnl"/>
                              </w:rPr>
                              <w:t>.</w:t>
                            </w:r>
                          </w:p>
                          <w:p w:rsidR="00F82145" w:rsidRPr="006D4F4E" w:rsidRDefault="006D4F4E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>Discutir las metas y las razones por el cual desea asistir a la universidad</w:t>
                            </w:r>
                            <w:r w:rsidR="00F82145" w:rsidRPr="006D4F4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F82145" w:rsidRPr="006D4F4E" w:rsidRDefault="006D4F4E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>Hacer</w:t>
                            </w:r>
                            <w:r w:rsidRPr="006D4F4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 alguna pregunta acerca de la universidad</w:t>
                            </w:r>
                            <w:r w:rsidR="00F82145" w:rsidRPr="006D4F4E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F82145" w:rsidRPr="006D4F4E" w:rsidRDefault="00F82145" w:rsidP="00F82145">
                            <w:pPr>
                              <w:pStyle w:val="NoSpacing"/>
                              <w:ind w:left="720"/>
                              <w:rPr>
                                <w:rFonts w:ascii="Trebuchet MS" w:eastAsia="Times New Roman" w:hAnsi="Trebuchet MS" w:cs="Times New Roman"/>
                                <w:sz w:val="12"/>
                                <w:szCs w:val="26"/>
                                <w:lang w:val="es-ES"/>
                              </w:rPr>
                            </w:pPr>
                          </w:p>
                          <w:p w:rsidR="005C4C02" w:rsidRPr="006D4F4E" w:rsidRDefault="006D4F4E" w:rsidP="006D4F4E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es-ES"/>
                              </w:rPr>
                              <w:t>Aprende a cómo prepararte y encuentra consejos visitando</w:t>
                            </w:r>
                            <w:r w:rsidR="00F82145" w:rsidRPr="006D4F4E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hyperlink r:id="rId12" w:history="1">
                              <w:r w:rsidR="00F82145" w:rsidRPr="006D4F4E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6"/>
                                  <w:szCs w:val="26"/>
                                  <w:lang w:val="es-ES"/>
                                </w:rPr>
                                <w:t xml:space="preserve">Big </w:t>
                              </w:r>
                              <w:proofErr w:type="spellStart"/>
                              <w:r w:rsidR="00F82145" w:rsidRPr="006D4F4E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6"/>
                                  <w:szCs w:val="26"/>
                                  <w:lang w:val="es-ES"/>
                                </w:rPr>
                                <w:t>Future</w:t>
                              </w:r>
                              <w:proofErr w:type="spellEnd"/>
                            </w:hyperlink>
                            <w:r w:rsidR="00F82145" w:rsidRPr="006D4F4E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7486" id="Text Box 2" o:spid="_x0000_s1028" type="#_x0000_t202" style="position:absolute;margin-left:0;margin-top:19.5pt;width:429pt;height:519.9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" filled="f" stroked="f">
                <v:textbox>
                  <w:txbxContent>
                    <w:p w:rsidR="00F82145" w:rsidRPr="00FD5809" w:rsidRDefault="00FD5809" w:rsidP="00F82145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6"/>
                          <w:szCs w:val="26"/>
                          <w:lang w:val="es-ES"/>
                        </w:rPr>
                      </w:pPr>
                      <w:r w:rsidRPr="00FD5809">
                        <w:rPr>
                          <w:rFonts w:ascii="Myriad Pro" w:hAnsi="Myriad Pro"/>
                          <w:b/>
                          <w:sz w:val="36"/>
                          <w:szCs w:val="26"/>
                          <w:lang w:val="es-ES"/>
                        </w:rPr>
                        <w:t>Solicitudes universitarias</w:t>
                      </w:r>
                      <w:r w:rsidR="00F82145" w:rsidRPr="00FD5809">
                        <w:rPr>
                          <w:rFonts w:ascii="Myriad Pro" w:hAnsi="Myriad Pro"/>
                          <w:b/>
                          <w:sz w:val="36"/>
                          <w:szCs w:val="26"/>
                          <w:lang w:val="es-ES"/>
                        </w:rPr>
                        <w:t xml:space="preserve">: </w:t>
                      </w:r>
                      <w:r w:rsidRPr="00FD5809">
                        <w:rPr>
                          <w:rFonts w:ascii="Myriad Pro" w:hAnsi="Myriad Pro"/>
                          <w:b/>
                          <w:sz w:val="36"/>
                          <w:szCs w:val="26"/>
                          <w:lang w:val="es-ES"/>
                        </w:rPr>
                        <w:t xml:space="preserve">Ensayos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szCs w:val="26"/>
                          <w:lang w:val="es-ES"/>
                        </w:rPr>
                        <w:t>y</w:t>
                      </w:r>
                      <w:r w:rsidR="00F82145" w:rsidRPr="00FD5809">
                        <w:rPr>
                          <w:rFonts w:ascii="Myriad Pro" w:hAnsi="Myriad Pro"/>
                          <w:b/>
                          <w:sz w:val="3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szCs w:val="26"/>
                          <w:lang w:val="es-ES"/>
                        </w:rPr>
                        <w:t>entrevistas</w:t>
                      </w:r>
                    </w:p>
                    <w:p w:rsidR="00F82145" w:rsidRPr="00EF4AFF" w:rsidRDefault="0088656D" w:rsidP="00F82145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EF4AFF">
                        <w:rPr>
                          <w:rFonts w:ascii="Trebuchet MS" w:hAnsi="Trebuchet MS"/>
                          <w:sz w:val="24"/>
                          <w:szCs w:val="26"/>
                          <w:lang w:val="es-ES_tradnl"/>
                        </w:rPr>
                        <w:t>Cuando su hijo/a presenta una solicitud para la Universidad, él o ella necesitarán completar un ensayo como parte de la solicitud y se le pueda que se le solicite una entrevista</w:t>
                      </w:r>
                      <w:r w:rsidR="00F82145" w:rsidRPr="00EF4AFF">
                        <w:rPr>
                          <w:rFonts w:ascii="Trebuchet MS" w:hAnsi="Trebuchet MS"/>
                          <w:sz w:val="24"/>
                          <w:szCs w:val="26"/>
                          <w:lang w:val="es-ES_tradnl"/>
                        </w:rPr>
                        <w:t xml:space="preserve">. </w:t>
                      </w:r>
                      <w:r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Estas son oportunidades para que su hijo/a muestra quien es a los funcionarios de admisiones y para proveer información que no se pudo incluir en las otras áreas de la solicitud. </w:t>
                      </w:r>
                      <w:r w:rsidR="00F82145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F82145" w:rsidRPr="006D4F4E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12"/>
                          <w:szCs w:val="26"/>
                        </w:rPr>
                      </w:pPr>
                    </w:p>
                    <w:p w:rsidR="00F82145" w:rsidRPr="00EF4AFF" w:rsidRDefault="0088656D" w:rsidP="00F82145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</w:pPr>
                      <w:r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Los ensayos también revelan lo que su adolescente puede hacer dado el tiempo de pensar y trabajar en un proyecto escrito. </w:t>
                      </w:r>
                      <w:r w:rsidR="00F82145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El consejo número uno de los funcionarios de admisiones </w:t>
                      </w:r>
                      <w:r w:rsidR="00EF4AFF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para este ensayo </w:t>
                      </w:r>
                      <w:r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es </w:t>
                      </w:r>
                      <w:r w:rsidR="00F82145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“</w:t>
                      </w:r>
                      <w:r w:rsidR="00EF4AFF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ser uno mismo</w:t>
                      </w:r>
                      <w:r w:rsidR="00F82145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.” </w:t>
                      </w:r>
                      <w:r w:rsidR="00EF4AFF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La sugerencia número dos es </w:t>
                      </w:r>
                      <w:r w:rsidR="00F82145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“</w:t>
                      </w:r>
                      <w:r w:rsidR="00EF4AFF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empezar con anticipo</w:t>
                      </w:r>
                      <w:r w:rsidR="00F82145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.” </w:t>
                      </w:r>
                      <w:r w:rsidR="00EF4AFF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Anime a su joven a que consulte con estos </w:t>
                      </w:r>
                      <w:r w:rsidR="00EF4AFF" w:rsidRPr="00B5306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otros </w:t>
                      </w:r>
                      <w:proofErr w:type="gramStart"/>
                      <w:r w:rsidR="00EF4AFF" w:rsidRPr="00B5306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consejos </w:t>
                      </w:r>
                      <w:r w:rsidR="00F82145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EF4AFF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para</w:t>
                      </w:r>
                      <w:proofErr w:type="gramEnd"/>
                      <w:r w:rsidR="00EF4AFF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que él o ella sepan que puede esperar. </w:t>
                      </w:r>
                      <w:r w:rsidR="00F82145" w:rsidRPr="00EF4AFF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F82145" w:rsidRPr="006D4F4E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12"/>
                          <w:szCs w:val="26"/>
                          <w:lang w:val="es-ES"/>
                        </w:rPr>
                      </w:pPr>
                      <w:r w:rsidRPr="006D4F4E">
                        <w:rPr>
                          <w:rFonts w:ascii="Trebuchet MS" w:hAnsi="Trebuchet MS"/>
                          <w:sz w:val="12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F82145" w:rsidRPr="00EF4AFF" w:rsidRDefault="00EF4AFF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</w:pPr>
                      <w:r w:rsidRPr="00EF4AFF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La entrevista universitaria</w:t>
                      </w:r>
                      <w:r w:rsidR="00F82145" w:rsidRPr="00EF4AFF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 xml:space="preserve">es otra posible parte </w:t>
                      </w:r>
                      <w:r w:rsid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del proceso de solicitud; n</w:t>
                      </w:r>
                      <w:r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>o todas las universidades lo piden</w:t>
                      </w:r>
                      <w:r w:rsidR="00F82145"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 xml:space="preserve">. </w:t>
                      </w:r>
                      <w:r w:rsidRPr="00EF4AFF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 xml:space="preserve">Si la universidad de su adolescente se lo pide, busque tener una conferencia en persona con el funcionario de admisiones, un estudiante universitario actual o un graduado de la Universidad. </w:t>
                      </w:r>
                      <w:r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 xml:space="preserve">O, es </w:t>
                      </w:r>
                      <w:r w:rsid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>po</w:t>
                      </w:r>
                      <w:r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 xml:space="preserve">sible también que </w:t>
                      </w:r>
                      <w:r w:rsidR="001B120D"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>tengan una entrevista por video, tal como vía</w:t>
                      </w:r>
                      <w:r w:rsidR="00F82145"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F82145" w:rsidRPr="00EF4AFF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Skype.</w:t>
                      </w:r>
                    </w:p>
                    <w:p w:rsidR="00F82145" w:rsidRPr="006D4F4E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12"/>
                          <w:szCs w:val="26"/>
                          <w:lang w:val="es-ES_tradnl"/>
                        </w:rPr>
                      </w:pPr>
                    </w:p>
                    <w:p w:rsidR="00F82145" w:rsidRPr="001B120D" w:rsidRDefault="001B120D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</w:pPr>
                      <w:r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En pocas ocasiones la entrevista es el factor decisivo si la universidad aceptará a su adolescente, pero le puede dar la oportunidad a que el representante de la universidad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 xml:space="preserve"> conozca mejor al alumno. Y la entrevista también le da la oportunidad al estudiante a</w:t>
                      </w:r>
                      <w:r w:rsidR="00F82145"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:</w:t>
                      </w:r>
                    </w:p>
                    <w:p w:rsidR="00F82145" w:rsidRPr="001B120D" w:rsidRDefault="001B120D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Mostrar un interés en la universidad</w:t>
                      </w:r>
                      <w:r w:rsidR="00F82145"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.</w:t>
                      </w:r>
                    </w:p>
                    <w:p w:rsidR="00F82145" w:rsidRPr="001B120D" w:rsidRDefault="006D4F4E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Compartir información más allá de lo que sale en el expediente académico</w:t>
                      </w:r>
                      <w:r w:rsidR="00F82145" w:rsidRPr="001B120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.</w:t>
                      </w:r>
                    </w:p>
                    <w:p w:rsidR="00F82145" w:rsidRPr="006D4F4E" w:rsidRDefault="006D4F4E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</w:pPr>
                      <w:r w:rsidRPr="006D4F4E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Explicar cualquier cosa que salga en el expediente</w:t>
                      </w:r>
                      <w:r w:rsidR="00F82145" w:rsidRPr="006D4F4E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como una caída temporal en las notas</w:t>
                      </w:r>
                      <w:r w:rsidR="00F82145" w:rsidRPr="006D4F4E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_tradnl"/>
                        </w:rPr>
                        <w:t>.</w:t>
                      </w:r>
                    </w:p>
                    <w:p w:rsidR="00F82145" w:rsidRPr="006D4F4E" w:rsidRDefault="006D4F4E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</w:pPr>
                      <w:r w:rsidRPr="006D4F4E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>Discutir las metas y las razones por el cual desea asistir a la universidad</w:t>
                      </w:r>
                      <w:r w:rsidR="00F82145" w:rsidRPr="006D4F4E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F82145" w:rsidRPr="006D4F4E" w:rsidRDefault="006D4F4E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>Hacer</w:t>
                      </w:r>
                      <w:r w:rsidRPr="006D4F4E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 xml:space="preserve"> alguna pregunta acerca de la universidad</w:t>
                      </w:r>
                      <w:r w:rsidR="00F82145" w:rsidRPr="006D4F4E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F82145" w:rsidRPr="006D4F4E" w:rsidRDefault="00F82145" w:rsidP="00F82145">
                      <w:pPr>
                        <w:pStyle w:val="NoSpacing"/>
                        <w:ind w:left="720"/>
                        <w:rPr>
                          <w:rFonts w:ascii="Trebuchet MS" w:eastAsia="Times New Roman" w:hAnsi="Trebuchet MS" w:cs="Times New Roman"/>
                          <w:sz w:val="12"/>
                          <w:szCs w:val="26"/>
                          <w:lang w:val="es-ES"/>
                        </w:rPr>
                      </w:pPr>
                    </w:p>
                    <w:p w:rsidR="005C4C02" w:rsidRPr="006D4F4E" w:rsidRDefault="006D4F4E" w:rsidP="006D4F4E">
                      <w:pPr>
                        <w:spacing w:after="0" w:line="24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6D4F4E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es-ES"/>
                        </w:rPr>
                        <w:t>Aprende a cómo prepararte y encuentra consejos visitando</w:t>
                      </w:r>
                      <w:r w:rsidR="00F82145" w:rsidRPr="006D4F4E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hyperlink r:id="rId13" w:history="1">
                        <w:r w:rsidR="00F82145" w:rsidRPr="006D4F4E">
                          <w:rPr>
                            <w:rStyle w:val="Hyperlink"/>
                            <w:rFonts w:ascii="Trebuchet MS" w:hAnsi="Trebuchet MS"/>
                            <w:b/>
                            <w:sz w:val="26"/>
                            <w:szCs w:val="26"/>
                            <w:lang w:val="es-ES"/>
                          </w:rPr>
                          <w:t xml:space="preserve">Big </w:t>
                        </w:r>
                        <w:proofErr w:type="spellStart"/>
                        <w:r w:rsidR="00F82145" w:rsidRPr="006D4F4E">
                          <w:rPr>
                            <w:rStyle w:val="Hyperlink"/>
                            <w:rFonts w:ascii="Trebuchet MS" w:hAnsi="Trebuchet MS"/>
                            <w:b/>
                            <w:sz w:val="26"/>
                            <w:szCs w:val="26"/>
                            <w:lang w:val="es-ES"/>
                          </w:rPr>
                          <w:t>Future</w:t>
                        </w:r>
                        <w:proofErr w:type="spellEnd"/>
                      </w:hyperlink>
                      <w:r w:rsidR="00F82145" w:rsidRPr="006D4F4E"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E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8FA57B" wp14:editId="6ECC2EBB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A8" w:rsidRPr="004E3303" w:rsidRDefault="00DB2FA8" w:rsidP="00DB2FA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1F5E73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A57B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AT1gQa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:rsidR="00DB2FA8" w:rsidRPr="004E3303" w:rsidRDefault="00DB2FA8" w:rsidP="00DB2FA8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1F5E73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4F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9ADFA" wp14:editId="1C0414FB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FB" w:rsidRPr="005C4546" w:rsidRDefault="00C730EC" w:rsidP="003464FB">
                            <w:pPr>
                              <w:pStyle w:val="NoSpacing"/>
                              <w:rPr>
                                <w:rFonts w:eastAsia="Times New Roman" w:cs="Times New Roman"/>
                                <w:sz w:val="2"/>
                                <w:lang w:val="es-ES"/>
                              </w:rPr>
                            </w:pPr>
                            <w:r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Hay una amplia oferta de becas para los estudiantes en Washington. </w:t>
                            </w:r>
                            <w:r w:rsidR="005C4546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>El proceso de solicitud para las becas es competitivo, pero muchas de ellas son destinadas para estudiantes están basados en su intereses, universidad o especialidad deseada o su origen socioeconómico</w:t>
                            </w:r>
                            <w:r w:rsidR="003464FB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5C4546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Los estudiantes deben registrarse entrando a </w:t>
                            </w:r>
                            <w:r w:rsidR="003464FB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theWashBoard.org </w:t>
                            </w:r>
                            <w:r w:rsidR="005C4546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para hacer juego con las becas en </w:t>
                            </w:r>
                            <w:r w:rsidR="003464FB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WA. </w:t>
                            </w:r>
                            <w:r w:rsidR="005C4546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>De las casi</w:t>
                            </w:r>
                            <w:r w:rsidR="000A6B4C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 500 </w:t>
                            </w:r>
                            <w:r w:rsidR="005C4546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>becas enumeradas en</w:t>
                            </w:r>
                            <w:r w:rsidR="000A6B4C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 the</w:t>
                            </w:r>
                            <w:r w:rsidR="003464FB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>WashBoard</w:t>
                            </w:r>
                            <w:r w:rsidR="000A6B4C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>.org</w:t>
                            </w:r>
                            <w:r w:rsidR="00DD38A2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>,</w:t>
                            </w:r>
                            <w:r w:rsidR="003464FB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C4546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solamente una de diez </w:t>
                            </w:r>
                            <w:r w:rsid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>requirió</w:t>
                            </w:r>
                            <w:r w:rsidR="005C4546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 un</w:t>
                            </w:r>
                            <w:r w:rsid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 promedio de calificaciones má</w:t>
                            </w:r>
                            <w:r w:rsidR="00A2597C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>s</w:t>
                            </w:r>
                            <w:r w:rsid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 de</w:t>
                            </w:r>
                            <w:r w:rsidR="003464FB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 xml:space="preserve"> 3.0.</w:t>
                            </w:r>
                            <w:r w:rsidR="00627CA3" w:rsidRPr="005C4546">
                              <w:rPr>
                                <w:rFonts w:eastAsia="Times New Roman" w:cs="Times New Roman"/>
                                <w:sz w:val="22"/>
                                <w:szCs w:val="24"/>
                                <w:lang w:val="es-ES"/>
                              </w:rPr>
                              <w:tab/>
                            </w:r>
                            <w:r w:rsidR="00627CA3" w:rsidRPr="005C4546">
                              <w:rPr>
                                <w:rFonts w:eastAsia="Times New Roman" w:cs="Times New Roman"/>
                                <w:sz w:val="16"/>
                                <w:lang w:val="es-ES"/>
                              </w:rPr>
                              <w:tab/>
                            </w:r>
                          </w:p>
                          <w:p w:rsidR="00203C47" w:rsidRPr="00D95C16" w:rsidRDefault="006D4F4E" w:rsidP="00B53065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Fuente</w:t>
                            </w:r>
                            <w:r w:rsidR="003464FB" w:rsidRPr="003464FB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464FB" w:rsidRPr="003464FB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ADFA" id="Text Box 13" o:spid="_x0000_s1030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" filled="f" stroked="f" strokeweight=".5pt">
                <v:textbox>
                  <w:txbxContent>
                    <w:p w:rsidR="003464FB" w:rsidRPr="005C4546" w:rsidRDefault="00C730EC" w:rsidP="003464FB">
                      <w:pPr>
                        <w:pStyle w:val="NoSpacing"/>
                        <w:rPr>
                          <w:rFonts w:eastAsia="Times New Roman" w:cs="Times New Roman"/>
                          <w:sz w:val="2"/>
                          <w:lang w:val="es-ES"/>
                        </w:rPr>
                      </w:pPr>
                      <w:r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Hay una amplia oferta de becas para los estudiantes en Washington. </w:t>
                      </w:r>
                      <w:r w:rsidR="005C4546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>El proceso de solicitud para las becas es competitivo, pero muchas de ellas son destinadas para estudiantes están basados en su intereses, universidad o especialidad deseada o su origen socioeconómico</w:t>
                      </w:r>
                      <w:r w:rsidR="003464FB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. </w:t>
                      </w:r>
                      <w:r w:rsidR="005C4546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Los estudiantes deben registrarse entrando a </w:t>
                      </w:r>
                      <w:r w:rsidR="003464FB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theWashBoard.org </w:t>
                      </w:r>
                      <w:r w:rsidR="005C4546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para hacer juego con las becas en </w:t>
                      </w:r>
                      <w:r w:rsidR="003464FB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WA. </w:t>
                      </w:r>
                      <w:r w:rsidR="005C4546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>De las casi</w:t>
                      </w:r>
                      <w:r w:rsidR="000A6B4C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 500 </w:t>
                      </w:r>
                      <w:r w:rsidR="005C4546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>becas enumeradas en</w:t>
                      </w:r>
                      <w:r w:rsidR="000A6B4C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 the</w:t>
                      </w:r>
                      <w:r w:rsidR="003464FB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>WashBoard</w:t>
                      </w:r>
                      <w:r w:rsidR="000A6B4C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>.org</w:t>
                      </w:r>
                      <w:r w:rsidR="00DD38A2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>,</w:t>
                      </w:r>
                      <w:r w:rsidR="003464FB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5C4546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solamente una de diez </w:t>
                      </w:r>
                      <w:r w:rsid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>requirió</w:t>
                      </w:r>
                      <w:r w:rsidR="005C4546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 un</w:t>
                      </w:r>
                      <w:r w:rsid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 promedio de calificaciones má</w:t>
                      </w:r>
                      <w:r w:rsidR="00A2597C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>s</w:t>
                      </w:r>
                      <w:r w:rsid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 de</w:t>
                      </w:r>
                      <w:r w:rsidR="003464FB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 xml:space="preserve"> 3.0.</w:t>
                      </w:r>
                      <w:r w:rsidR="00627CA3" w:rsidRPr="005C4546">
                        <w:rPr>
                          <w:rFonts w:eastAsia="Times New Roman" w:cs="Times New Roman"/>
                          <w:sz w:val="22"/>
                          <w:szCs w:val="24"/>
                          <w:lang w:val="es-ES"/>
                        </w:rPr>
                        <w:tab/>
                      </w:r>
                      <w:r w:rsidR="00627CA3" w:rsidRPr="005C4546">
                        <w:rPr>
                          <w:rFonts w:eastAsia="Times New Roman" w:cs="Times New Roman"/>
                          <w:sz w:val="16"/>
                          <w:lang w:val="es-ES"/>
                        </w:rPr>
                        <w:tab/>
                      </w:r>
                    </w:p>
                    <w:p w:rsidR="00203C47" w:rsidRPr="00D95C16" w:rsidRDefault="006D4F4E" w:rsidP="00B53065">
                      <w:pPr>
                        <w:pStyle w:val="NoSpacing"/>
                        <w:jc w:val="righ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Fuente</w:t>
                      </w:r>
                      <w:r w:rsidR="003464FB" w:rsidRPr="003464FB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3464FB" w:rsidRPr="003464FB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4A98185" wp14:editId="55DAC63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6D4F4E" w:rsidRPr="00105380" w:rsidRDefault="006D4F4E" w:rsidP="006D4F4E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4F04C405363D468693B5F9A2D17457D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D4F4E" w:rsidRPr="00092006" w:rsidRDefault="006D4F4E" w:rsidP="006D4F4E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6D4F4E" w:rsidRPr="00105380" w:rsidRDefault="006D4F4E" w:rsidP="006D4F4E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6D4F4E" w:rsidRDefault="006D4F4E" w:rsidP="006D4F4E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4EB9909511AA4D26A899A069690B53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D4F4E" w:rsidRDefault="006D4F4E" w:rsidP="006D4F4E">
                            <w:pPr>
                              <w:pStyle w:val="NoSpacing"/>
                            </w:pPr>
                          </w:p>
                          <w:p w:rsidR="006D4F4E" w:rsidRDefault="006D4F4E" w:rsidP="006D4F4E">
                            <w:pPr>
                              <w:pStyle w:val="NoSpacing"/>
                            </w:pPr>
                          </w:p>
                          <w:p w:rsidR="006D4F4E" w:rsidRPr="00F35BE3" w:rsidRDefault="006D4F4E" w:rsidP="006D4F4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4EB9909511AA4D26A899A069690B53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98185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6D4F4E" w:rsidRPr="00105380" w:rsidRDefault="006D4F4E" w:rsidP="006D4F4E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4F04C405363D468693B5F9A2D17457D9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6D4F4E" w:rsidRPr="00092006" w:rsidRDefault="006D4F4E" w:rsidP="006D4F4E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6D4F4E" w:rsidRPr="00105380" w:rsidRDefault="006D4F4E" w:rsidP="006D4F4E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6D4F4E" w:rsidRDefault="006D4F4E" w:rsidP="006D4F4E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4EB9909511AA4D26A899A069690B53B1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6D4F4E" w:rsidRDefault="006D4F4E" w:rsidP="006D4F4E">
                      <w:pPr>
                        <w:pStyle w:val="NoSpacing"/>
                      </w:pPr>
                    </w:p>
                    <w:p w:rsidR="006D4F4E" w:rsidRDefault="006D4F4E" w:rsidP="006D4F4E">
                      <w:pPr>
                        <w:pStyle w:val="NoSpacing"/>
                      </w:pPr>
                    </w:p>
                    <w:p w:rsidR="006D4F4E" w:rsidRPr="00F35BE3" w:rsidRDefault="006D4F4E" w:rsidP="006D4F4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4EB9909511AA4D26A899A069690B53B1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4E" w:rsidRPr="00685C13" w:rsidRDefault="006D4F4E" w:rsidP="006D4F4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6D4F4E" w:rsidRPr="00685C13" w:rsidRDefault="006D4F4E" w:rsidP="006D4F4E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2348345</wp:posOffset>
                </wp:positionH>
                <wp:positionV relativeFrom="paragraph">
                  <wp:posOffset>68282</wp:posOffset>
                </wp:positionV>
                <wp:extent cx="4839335" cy="4560125"/>
                <wp:effectExtent l="0" t="0" r="18415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456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Pr="006D4F4E" w:rsidRDefault="006D4F4E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</w:t>
                            </w:r>
                            <w:r w:rsidR="00781C88"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781C88" w:rsidRPr="00696E04" w:rsidRDefault="006D4F4E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4.9pt;margin-top:5.4pt;width:381.05pt;height:35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" filled="f" strokecolor="#d9d9d9">
                <v:textbox>
                  <w:txbxContent>
                    <w:p w:rsidR="00781C88" w:rsidRPr="006D4F4E" w:rsidRDefault="006D4F4E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</w:t>
                      </w:r>
                      <w:r w:rsidR="00781C88"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 </w:t>
                      </w:r>
                    </w:p>
                    <w:p w:rsidR="00781C88" w:rsidRPr="00696E04" w:rsidRDefault="006D4F4E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4E" w:rsidRPr="00661D0B" w:rsidRDefault="006D4F4E" w:rsidP="006D4F4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6D4F4E" w:rsidRPr="00661D0B" w:rsidRDefault="006D4F4E" w:rsidP="006D4F4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1F5E7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DADB6" wp14:editId="766DFAFA">
                <wp:simplePos x="0" y="0"/>
                <wp:positionH relativeFrom="column">
                  <wp:posOffset>2348345</wp:posOffset>
                </wp:positionH>
                <wp:positionV relativeFrom="paragraph">
                  <wp:posOffset>4397845</wp:posOffset>
                </wp:positionV>
                <wp:extent cx="4921885" cy="3217784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2177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F4E" w:rsidRPr="00092006" w:rsidRDefault="006D4F4E" w:rsidP="006D4F4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</w:t>
                            </w:r>
                            <w:r w:rsidRPr="007936F2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de verificación estudiantil </w:t>
                            </w:r>
                            <w:r w:rsidRPr="006D4F4E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F82145" w:rsidRPr="0081774A" w:rsidRDefault="00F82145" w:rsidP="00B5306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bookmarkStart w:id="0" w:name="_GoBack"/>
                            <w:r w:rsidRPr="0081774A">
                              <w:rPr>
                                <w:b/>
                                <w:sz w:val="22"/>
                                <w:szCs w:val="24"/>
                                <w:lang w:val="es-ES"/>
                              </w:rPr>
                              <w:t>Continu</w:t>
                            </w:r>
                            <w:r w:rsidR="0081774A" w:rsidRPr="0081774A">
                              <w:rPr>
                                <w:b/>
                                <w:sz w:val="22"/>
                                <w:szCs w:val="24"/>
                                <w:lang w:val="es-ES"/>
                              </w:rPr>
                              <w:t>a</w:t>
                            </w:r>
                            <w:r w:rsidRPr="0081774A">
                              <w:rPr>
                                <w:b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1774A" w:rsidRPr="0081774A">
                              <w:rPr>
                                <w:b/>
                                <w:sz w:val="22"/>
                                <w:szCs w:val="24"/>
                                <w:lang w:val="es-ES"/>
                              </w:rPr>
                              <w:t xml:space="preserve">con las actividades </w:t>
                            </w:r>
                            <w:r w:rsidRPr="0081774A">
                              <w:rPr>
                                <w:b/>
                                <w:sz w:val="22"/>
                                <w:szCs w:val="24"/>
                                <w:lang w:val="es-ES"/>
                              </w:rPr>
                              <w:t>extracurricular</w:t>
                            </w:r>
                            <w:r w:rsidR="0081774A" w:rsidRPr="0081774A">
                              <w:rPr>
                                <w:b/>
                                <w:sz w:val="22"/>
                                <w:szCs w:val="24"/>
                                <w:lang w:val="es-ES"/>
                              </w:rPr>
                              <w:t>es</w:t>
                            </w:r>
                            <w:r w:rsidRPr="0081774A">
                              <w:rPr>
                                <w:b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1774A" w:rsidRPr="0081774A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porque </w:t>
                            </w:r>
                            <w:proofErr w:type="gramStart"/>
                            <w:r w:rsidR="0081774A" w:rsidRPr="0081774A">
                              <w:rPr>
                                <w:sz w:val="22"/>
                                <w:szCs w:val="24"/>
                                <w:lang w:val="es-ES"/>
                              </w:rPr>
                              <w:t>los funcionarios de admisiones revisará</w:t>
                            </w:r>
                            <w:proofErr w:type="gramEnd"/>
                            <w:r w:rsidR="0081774A" w:rsidRPr="0081774A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tus actividades extracurriculares cuando te esté considerando para admisiones. </w:t>
                            </w:r>
                            <w:r w:rsidRPr="0081774A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F82145" w:rsidRPr="0081774A" w:rsidRDefault="00F82145" w:rsidP="00B5306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81774A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es-ES"/>
                              </w:rPr>
                              <w:t>Tr</w:t>
                            </w:r>
                            <w:r w:rsidR="0081774A" w:rsidRPr="0081774A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es-ES"/>
                              </w:rPr>
                              <w:t>ata de hacer un listado sobre lo que crees que es importante que tenga la universidad</w:t>
                            </w:r>
                            <w:r w:rsidRPr="0081774A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(</w:t>
                            </w:r>
                            <w:r w:rsidR="0081774A"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por ej.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1774A"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ubicación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81774A"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tamaño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, program</w:t>
                            </w:r>
                            <w:r w:rsidR="0081774A"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as o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1774A"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cursos que ofrecen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, o </w:t>
                            </w:r>
                            <w:r w:rsidR="0081774A"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actividades 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extracurricular</w:t>
                            </w:r>
                            <w:r w:rsidR="0081774A"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es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1774A"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como atlé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tic</w:t>
                            </w:r>
                            <w:r w:rsidR="0081774A"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a</w:t>
                            </w:r>
                            <w:r w:rsidRPr="0081774A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es-ES"/>
                              </w:rPr>
                              <w:t>s).</w:t>
                            </w:r>
                          </w:p>
                          <w:p w:rsidR="00F82145" w:rsidRPr="0081774A" w:rsidRDefault="00F82145" w:rsidP="00B5306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81774A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es-ES"/>
                              </w:rPr>
                              <w:t>Visit</w:t>
                            </w:r>
                            <w:r w:rsidR="0081774A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es-ES"/>
                              </w:rPr>
                              <w:t>a</w:t>
                            </w:r>
                            <w:r w:rsidRPr="0081774A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1774A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es-ES"/>
                              </w:rPr>
                              <w:t>dos sitios web universitarias</w:t>
                            </w:r>
                            <w:r w:rsidRPr="0081774A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bookmarkEnd w:id="0"/>
                          <w:p w:rsidR="00B53065" w:rsidRDefault="00B53065" w:rsidP="006D4F4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:rsidR="006D4F4E" w:rsidRPr="0081774A" w:rsidRDefault="006D4F4E" w:rsidP="006D4F4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_tradnl"/>
                              </w:rPr>
                            </w:pPr>
                            <w:r w:rsidRPr="0081774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0A2092" w:rsidRPr="0081774A" w:rsidRDefault="0081774A" w:rsidP="00B53065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1774A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Hacer una lista de deseos universitaria en conjunto</w:t>
                            </w:r>
                            <w:r w:rsidR="000A2092" w:rsidRPr="0081774A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0A2092" w:rsidRPr="0081774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81774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Hable con su estudiante de segundo año acerca de las cualidades que a él o ella le gustaría encontrar en una universidad en términos de ubicación, tamaño,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especializaciones ofrecidas, etc. </w:t>
                            </w:r>
                            <w:r w:rsidRPr="0081774A">
                              <w:rPr>
                                <w:sz w:val="22"/>
                                <w:szCs w:val="22"/>
                                <w:lang w:val="es-ES"/>
                              </w:rPr>
                              <w:t>Visite</w:t>
                            </w:r>
                            <w:r w:rsidR="000A2092" w:rsidRPr="0081774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81774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4" w:history="1">
                              <w:r w:rsidRPr="0081774A">
                                <w:rPr>
                                  <w:rStyle w:val="Hyperlink"/>
                                  <w:sz w:val="22"/>
                                  <w:szCs w:val="22"/>
                                  <w:lang w:val="es-ES"/>
                                </w:rPr>
                                <w:t>Cómo encontrar una universidad que  se ajuste a ti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81774A">
                              <w:rPr>
                                <w:sz w:val="22"/>
                                <w:szCs w:val="22"/>
                                <w:lang w:val="es-ES"/>
                              </w:rPr>
                              <w:t>para aprender más acerca cómo decidir en tus requisitos personales</w:t>
                            </w:r>
                            <w:r w:rsidR="000A2092" w:rsidRPr="0081774A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ADB6" id="_x0000_s1035" type="#_x0000_t202" style="position:absolute;margin-left:184.9pt;margin-top:346.3pt;width:387.55pt;height:2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rqPwIAAGIEAAAOAAAAZHJzL2Uyb0RvYy54bWysVNuO0zAQfUfiHyy/0zQhZ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" fillcolor="#e1eee8 [663]" stroked="f">
                <v:textbox>
                  <w:txbxContent>
                    <w:p w:rsidR="006D4F4E" w:rsidRPr="00092006" w:rsidRDefault="006D4F4E" w:rsidP="006D4F4E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</w:t>
                      </w:r>
                      <w:r w:rsidRPr="007936F2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de verificación estudiantil </w:t>
                      </w:r>
                      <w:r w:rsidRPr="006D4F4E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F82145" w:rsidRPr="0081774A" w:rsidRDefault="00F82145" w:rsidP="00B53065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2"/>
                          <w:szCs w:val="24"/>
                        </w:rPr>
                      </w:pPr>
                      <w:bookmarkStart w:id="1" w:name="_GoBack"/>
                      <w:r w:rsidRPr="0081774A">
                        <w:rPr>
                          <w:b/>
                          <w:sz w:val="22"/>
                          <w:szCs w:val="24"/>
                          <w:lang w:val="es-ES"/>
                        </w:rPr>
                        <w:t>Continu</w:t>
                      </w:r>
                      <w:r w:rsidR="0081774A" w:rsidRPr="0081774A">
                        <w:rPr>
                          <w:b/>
                          <w:sz w:val="22"/>
                          <w:szCs w:val="24"/>
                          <w:lang w:val="es-ES"/>
                        </w:rPr>
                        <w:t>a</w:t>
                      </w:r>
                      <w:r w:rsidRPr="0081774A">
                        <w:rPr>
                          <w:b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81774A" w:rsidRPr="0081774A">
                        <w:rPr>
                          <w:b/>
                          <w:sz w:val="22"/>
                          <w:szCs w:val="24"/>
                          <w:lang w:val="es-ES"/>
                        </w:rPr>
                        <w:t xml:space="preserve">con las actividades </w:t>
                      </w:r>
                      <w:r w:rsidRPr="0081774A">
                        <w:rPr>
                          <w:b/>
                          <w:sz w:val="22"/>
                          <w:szCs w:val="24"/>
                          <w:lang w:val="es-ES"/>
                        </w:rPr>
                        <w:t>extracurricular</w:t>
                      </w:r>
                      <w:r w:rsidR="0081774A" w:rsidRPr="0081774A">
                        <w:rPr>
                          <w:b/>
                          <w:sz w:val="22"/>
                          <w:szCs w:val="24"/>
                          <w:lang w:val="es-ES"/>
                        </w:rPr>
                        <w:t>es</w:t>
                      </w:r>
                      <w:r w:rsidRPr="0081774A">
                        <w:rPr>
                          <w:b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81774A" w:rsidRPr="0081774A">
                        <w:rPr>
                          <w:sz w:val="22"/>
                          <w:szCs w:val="24"/>
                          <w:lang w:val="es-ES"/>
                        </w:rPr>
                        <w:t xml:space="preserve">porque </w:t>
                      </w:r>
                      <w:proofErr w:type="gramStart"/>
                      <w:r w:rsidR="0081774A" w:rsidRPr="0081774A">
                        <w:rPr>
                          <w:sz w:val="22"/>
                          <w:szCs w:val="24"/>
                          <w:lang w:val="es-ES"/>
                        </w:rPr>
                        <w:t>los funcionarios de admisiones revisará</w:t>
                      </w:r>
                      <w:proofErr w:type="gramEnd"/>
                      <w:r w:rsidR="0081774A" w:rsidRPr="0081774A">
                        <w:rPr>
                          <w:sz w:val="22"/>
                          <w:szCs w:val="24"/>
                          <w:lang w:val="es-ES"/>
                        </w:rPr>
                        <w:t xml:space="preserve"> tus actividades extracurriculares cuando te esté considerando para admisiones. </w:t>
                      </w:r>
                      <w:r w:rsidRPr="0081774A"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F82145" w:rsidRPr="0081774A" w:rsidRDefault="00F82145" w:rsidP="00B53065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</w:pPr>
                      <w:r w:rsidRPr="0081774A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es-ES"/>
                        </w:rPr>
                        <w:t>Tr</w:t>
                      </w:r>
                      <w:r w:rsidR="0081774A" w:rsidRPr="0081774A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es-ES"/>
                        </w:rPr>
                        <w:t>ata de hacer un listado sobre lo que crees que es importante que tenga la universidad</w:t>
                      </w:r>
                      <w:r w:rsidRPr="0081774A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(</w:t>
                      </w:r>
                      <w:r w:rsidR="0081774A"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por ej.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81774A"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ubicación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, </w:t>
                      </w:r>
                      <w:r w:rsidR="0081774A"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tamaño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, program</w:t>
                      </w:r>
                      <w:r w:rsidR="0081774A"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as o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81774A"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cursos que ofrecen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, o </w:t>
                      </w:r>
                      <w:r w:rsidR="0081774A"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actividades 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extracurricular</w:t>
                      </w:r>
                      <w:r w:rsidR="0081774A"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es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81774A"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como atlé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tic</w:t>
                      </w:r>
                      <w:r w:rsidR="0081774A"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a</w:t>
                      </w:r>
                      <w:r w:rsidRPr="0081774A">
                        <w:rPr>
                          <w:rFonts w:ascii="Trebuchet MS" w:hAnsi="Trebuchet MS"/>
                          <w:sz w:val="22"/>
                          <w:szCs w:val="24"/>
                          <w:lang w:val="es-ES"/>
                        </w:rPr>
                        <w:t>s).</w:t>
                      </w:r>
                    </w:p>
                    <w:p w:rsidR="00F82145" w:rsidRPr="0081774A" w:rsidRDefault="00F82145" w:rsidP="00B53065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es-ES"/>
                        </w:rPr>
                      </w:pPr>
                      <w:r w:rsidRPr="0081774A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es-ES"/>
                        </w:rPr>
                        <w:t>Visit</w:t>
                      </w:r>
                      <w:r w:rsidR="0081774A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es-ES"/>
                        </w:rPr>
                        <w:t>a</w:t>
                      </w:r>
                      <w:r w:rsidRPr="0081774A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81774A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es-ES"/>
                        </w:rPr>
                        <w:t>dos sitios web universitarias</w:t>
                      </w:r>
                      <w:r w:rsidRPr="0081774A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es-ES"/>
                        </w:rPr>
                        <w:t>.</w:t>
                      </w:r>
                    </w:p>
                    <w:bookmarkEnd w:id="1"/>
                    <w:p w:rsidR="00B53065" w:rsidRDefault="00B53065" w:rsidP="006D4F4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6D4F4E" w:rsidRPr="0081774A" w:rsidRDefault="006D4F4E" w:rsidP="006D4F4E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_tradnl"/>
                        </w:rPr>
                      </w:pPr>
                      <w:r w:rsidRPr="0081774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0A2092" w:rsidRPr="0081774A" w:rsidRDefault="0081774A" w:rsidP="00B53065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81774A">
                        <w:rPr>
                          <w:b/>
                          <w:sz w:val="22"/>
                          <w:szCs w:val="22"/>
                          <w:lang w:val="es-ES_tradnl"/>
                        </w:rPr>
                        <w:t>Hacer una lista de deseos universitaria en conjunto</w:t>
                      </w:r>
                      <w:r w:rsidR="000A2092" w:rsidRPr="0081774A">
                        <w:rPr>
                          <w:b/>
                          <w:sz w:val="22"/>
                          <w:szCs w:val="22"/>
                          <w:lang w:val="es-ES_tradnl"/>
                        </w:rPr>
                        <w:t>.</w:t>
                      </w:r>
                      <w:r w:rsidR="000A2092" w:rsidRPr="0081774A">
                        <w:rPr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81774A">
                        <w:rPr>
                          <w:sz w:val="22"/>
                          <w:szCs w:val="22"/>
                          <w:lang w:val="es-ES"/>
                        </w:rPr>
                        <w:t xml:space="preserve">Hable con su estudiante de segundo año acerca de las cualidades que a él o ella le gustaría encontrar en una universidad en términos de ubicación, tamaño,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especializaciones ofrecidas, etc. </w:t>
                      </w:r>
                      <w:r w:rsidRPr="0081774A">
                        <w:rPr>
                          <w:sz w:val="22"/>
                          <w:szCs w:val="22"/>
                          <w:lang w:val="es-ES"/>
                        </w:rPr>
                        <w:t>Visite</w:t>
                      </w:r>
                      <w:r w:rsidR="000A2092" w:rsidRPr="0081774A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81774A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15" w:history="1">
                        <w:r w:rsidRPr="0081774A">
                          <w:rPr>
                            <w:rStyle w:val="Hyperlink"/>
                            <w:sz w:val="22"/>
                            <w:szCs w:val="22"/>
                            <w:lang w:val="es-ES"/>
                          </w:rPr>
                          <w:t>Cómo encontrar una universidad que  se ajuste a ti</w:t>
                        </w:r>
                      </w:hyperlink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81774A">
                        <w:rPr>
                          <w:sz w:val="22"/>
                          <w:szCs w:val="22"/>
                          <w:lang w:val="es-ES"/>
                        </w:rPr>
                        <w:t>para aprender más acerca cómo decidir en tus requisitos personales</w:t>
                      </w:r>
                      <w:r w:rsidR="000A2092" w:rsidRPr="0081774A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D14E7" wp14:editId="4667C127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60930" cy="78505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7850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5C4546" w:rsidRDefault="006D4F4E" w:rsidP="00ED47C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C454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F95852" w:rsidRPr="005C4546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F95852" w:rsidRPr="005C4546">
                              <w:rPr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C4546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>Los ensayos de para la</w:t>
                            </w:r>
                            <w:r w:rsid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C4546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>solicitud universitar</w:t>
                            </w:r>
                            <w:r w:rsid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="005C4546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 </w:t>
                            </w:r>
                            <w:r w:rsidR="003464FB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>verdaderamente no importa</w:t>
                            </w:r>
                            <w:r w:rsidR="00F82145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BB2B79" w:rsidRPr="005C4546" w:rsidRDefault="00BB2B79" w:rsidP="00ED47C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F82145" w:rsidRDefault="006D4F4E" w:rsidP="00F82145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C454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F95852" w:rsidRPr="005C4546">
                              <w:rPr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BB2B79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C4546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>El ensayo es una increíble oportunidad para que los estudiantes digan algo positive y memorable acerca de ellos mismo.</w:t>
                            </w:r>
                            <w:r w:rsidR="005C4546" w:rsidRPr="005C4546">
                              <w:rPr>
                                <w:i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82145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81774A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>Aun</w:t>
                            </w:r>
                            <w:r w:rsidR="005C4546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así, la mayoría de los </w:t>
                            </w:r>
                            <w:r w:rsidR="0081774A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>jóvenes</w:t>
                            </w:r>
                            <w:r w:rsidR="005C4546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desperdician la oportunidad del ensayo. </w:t>
                            </w:r>
                            <w:r w:rsidR="00F82145" w:rsidRPr="005C454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1774A" w:rsidRPr="0081774A" w:rsidRDefault="0081774A" w:rsidP="00F82145">
                            <w:pPr>
                              <w:pStyle w:val="NoSpacing"/>
                              <w:rPr>
                                <w:sz w:val="18"/>
                                <w:szCs w:val="26"/>
                              </w:rPr>
                            </w:pPr>
                          </w:p>
                          <w:p w:rsidR="00F82145" w:rsidRPr="0081774A" w:rsidRDefault="0081774A" w:rsidP="00F82145">
                            <w:pPr>
                              <w:pStyle w:val="NoSpacing"/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Muchos de los estudiant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es piensan que el objetivo es es</w:t>
                            </w:r>
                            <w:r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cribir algo que impresione a los funcionarios de admisiones. </w:t>
                            </w:r>
                            <w:r w:rsidR="00F82145"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r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E</w:t>
                            </w:r>
                            <w:r w:rsidR="00F82145"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n </w:t>
                            </w:r>
                            <w:r w:rsidR="000A6B4C"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part</w:t>
                            </w:r>
                            <w:r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e eso es verdad, pero lo que impresiona a un funcionario de admisiones es un ensayo que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comunica algo positivo del solicitante. </w:t>
                            </w:r>
                            <w:r w:rsidR="00F82145"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Esto permite </w:t>
                            </w:r>
                            <w:r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que la junta conozca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me</w:t>
                            </w:r>
                            <w:r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jor al estudiante que lo que indica sus notas y resultad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o</w:t>
                            </w:r>
                            <w:r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s de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exáme</w:t>
                            </w:r>
                            <w:r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nes. </w:t>
                            </w:r>
                            <w:r w:rsidR="00F82145"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</w:p>
                          <w:p w:rsidR="00F82145" w:rsidRPr="0081774A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</w:p>
                          <w:p w:rsidR="00ED47CB" w:rsidRPr="0081774A" w:rsidRDefault="0081774A" w:rsidP="00F82145">
                            <w:pPr>
                              <w:pStyle w:val="NoSpacing"/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 xml:space="preserve">El ensayo es una oportunidad para proveer una perspectiva diferente sobre el solicitante, una razón para aceptarlo. Esto es una oportunidad que su estudiante de segundo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año no querrá desaprovechar</w:t>
                            </w:r>
                            <w:r w:rsidR="009F0117" w:rsidRPr="0081774A">
                              <w:rPr>
                                <w:rFonts w:eastAsiaTheme="minorHAnsi"/>
                                <w:sz w:val="26"/>
                                <w:szCs w:val="26"/>
                                <w:lang w:val="es-ES" w:eastAsia="en-US"/>
                              </w:rPr>
                              <w:t>.</w:t>
                            </w:r>
                          </w:p>
                          <w:p w:rsidR="003464FB" w:rsidRPr="0081774A" w:rsidRDefault="003464FB" w:rsidP="00F82145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745E8D" w:rsidRPr="00745E8D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14E7" id="Text Box 9" o:spid="_x0000_s1036" type="#_x0000_t202" style="position:absolute;margin-left:-4.9pt;margin-top:11.55pt;width:185.9pt;height:6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" filled="f" stroked="f" strokeweight=".5pt">
                <v:textbox>
                  <w:txbxContent>
                    <w:p w:rsidR="00D95C16" w:rsidRPr="005C4546" w:rsidRDefault="006D4F4E" w:rsidP="00ED47C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C454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F95852" w:rsidRPr="005C4546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F95852" w:rsidRPr="005C4546">
                        <w:rPr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C4546" w:rsidRPr="005C4546">
                        <w:rPr>
                          <w:sz w:val="26"/>
                          <w:szCs w:val="26"/>
                          <w:lang w:val="es-ES"/>
                        </w:rPr>
                        <w:t>Los ensayos de para la</w:t>
                      </w:r>
                      <w:r w:rsidR="005C454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C4546" w:rsidRPr="005C4546">
                        <w:rPr>
                          <w:sz w:val="26"/>
                          <w:szCs w:val="26"/>
                          <w:lang w:val="es-ES"/>
                        </w:rPr>
                        <w:t>solicitud universitar</w:t>
                      </w:r>
                      <w:r w:rsidR="005C4546">
                        <w:rPr>
                          <w:sz w:val="26"/>
                          <w:szCs w:val="26"/>
                          <w:lang w:val="es-ES"/>
                        </w:rPr>
                        <w:t>i</w:t>
                      </w:r>
                      <w:r w:rsidR="005C4546" w:rsidRPr="005C4546">
                        <w:rPr>
                          <w:sz w:val="26"/>
                          <w:szCs w:val="26"/>
                          <w:lang w:val="es-ES"/>
                        </w:rPr>
                        <w:t xml:space="preserve">a </w:t>
                      </w:r>
                      <w:r w:rsidR="003464FB" w:rsidRPr="005C454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C4546">
                        <w:rPr>
                          <w:sz w:val="26"/>
                          <w:szCs w:val="26"/>
                          <w:lang w:val="es-ES"/>
                        </w:rPr>
                        <w:t>verdaderamente no importa</w:t>
                      </w:r>
                      <w:r w:rsidR="00F82145" w:rsidRPr="005C4546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BB2B79" w:rsidRPr="005C4546" w:rsidRDefault="00BB2B79" w:rsidP="00ED47C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C454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F82145" w:rsidRDefault="006D4F4E" w:rsidP="00F82145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C454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F95852" w:rsidRPr="005C4546">
                        <w:rPr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BB2B79" w:rsidRPr="005C454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C4546" w:rsidRPr="005C4546">
                        <w:rPr>
                          <w:sz w:val="26"/>
                          <w:szCs w:val="26"/>
                          <w:lang w:val="es-ES"/>
                        </w:rPr>
                        <w:t>El ensayo es una increíble oportunidad para que los estudiantes digan algo positive y memorable acerca de ellos mismo.</w:t>
                      </w:r>
                      <w:r w:rsidR="005C4546" w:rsidRPr="005C4546">
                        <w:rPr>
                          <w:i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F82145" w:rsidRPr="005C454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81774A" w:rsidRPr="005C4546">
                        <w:rPr>
                          <w:sz w:val="26"/>
                          <w:szCs w:val="26"/>
                          <w:lang w:val="es-ES"/>
                        </w:rPr>
                        <w:t>Aun</w:t>
                      </w:r>
                      <w:r w:rsidR="005C4546" w:rsidRPr="005C4546">
                        <w:rPr>
                          <w:sz w:val="26"/>
                          <w:szCs w:val="26"/>
                          <w:lang w:val="es-ES"/>
                        </w:rPr>
                        <w:t xml:space="preserve"> así, la mayoría de los </w:t>
                      </w:r>
                      <w:r w:rsidR="0081774A" w:rsidRPr="005C4546">
                        <w:rPr>
                          <w:sz w:val="26"/>
                          <w:szCs w:val="26"/>
                          <w:lang w:val="es-ES"/>
                        </w:rPr>
                        <w:t>jóvenes</w:t>
                      </w:r>
                      <w:r w:rsidR="005C4546" w:rsidRPr="005C4546">
                        <w:rPr>
                          <w:sz w:val="26"/>
                          <w:szCs w:val="26"/>
                          <w:lang w:val="es-ES"/>
                        </w:rPr>
                        <w:t xml:space="preserve"> desperdician la oportunidad del ensayo. </w:t>
                      </w:r>
                      <w:r w:rsidR="00F82145" w:rsidRPr="005C454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1774A" w:rsidRPr="0081774A" w:rsidRDefault="0081774A" w:rsidP="00F82145">
                      <w:pPr>
                        <w:pStyle w:val="NoSpacing"/>
                        <w:rPr>
                          <w:sz w:val="18"/>
                          <w:szCs w:val="26"/>
                        </w:rPr>
                      </w:pPr>
                    </w:p>
                    <w:p w:rsidR="00F82145" w:rsidRPr="0081774A" w:rsidRDefault="0081774A" w:rsidP="00F82145">
                      <w:pPr>
                        <w:pStyle w:val="NoSpacing"/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</w:pPr>
                      <w:r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Muchos de los estudiant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es piensan que el objetivo es es</w:t>
                      </w:r>
                      <w:r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cribir algo que impresione a los funcionarios de admisiones. </w:t>
                      </w:r>
                      <w:r w:rsidR="00F82145"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r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E</w:t>
                      </w:r>
                      <w:r w:rsidR="00F82145"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n </w:t>
                      </w:r>
                      <w:r w:rsidR="000A6B4C"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part</w:t>
                      </w:r>
                      <w:r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e eso es verdad, pero lo que impresiona a un funcionario de admisiones es un ensayo que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comunica algo positivo del solicitante. </w:t>
                      </w:r>
                      <w:r w:rsidR="00F82145"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Esto permite </w:t>
                      </w:r>
                      <w:r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que la junta conozca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me</w:t>
                      </w:r>
                      <w:r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jor al estudiante que lo que indica sus notas y resultad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o</w:t>
                      </w:r>
                      <w:r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s de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exáme</w:t>
                      </w:r>
                      <w:r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nes. </w:t>
                      </w:r>
                      <w:r w:rsidR="00F82145"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 </w:t>
                      </w:r>
                    </w:p>
                    <w:p w:rsidR="00F82145" w:rsidRPr="0081774A" w:rsidRDefault="00F82145" w:rsidP="00F82145">
                      <w:pPr>
                        <w:pStyle w:val="NoSpacing"/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</w:pPr>
                    </w:p>
                    <w:p w:rsidR="00ED47CB" w:rsidRPr="0081774A" w:rsidRDefault="0081774A" w:rsidP="00F82145">
                      <w:pPr>
                        <w:pStyle w:val="NoSpacing"/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</w:pPr>
                      <w:r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 xml:space="preserve">El ensayo es una oportunidad para proveer una perspectiva diferente sobre el solicitante, una razón para aceptarlo. Esto es una oportunidad que su estudiante de segundo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año no querrá desaprovechar</w:t>
                      </w:r>
                      <w:r w:rsidR="009F0117" w:rsidRPr="0081774A">
                        <w:rPr>
                          <w:rFonts w:eastAsiaTheme="minorHAnsi"/>
                          <w:sz w:val="26"/>
                          <w:szCs w:val="26"/>
                          <w:lang w:val="es-ES" w:eastAsia="en-US"/>
                        </w:rPr>
                        <w:t>.</w:t>
                      </w:r>
                    </w:p>
                    <w:p w:rsidR="003464FB" w:rsidRPr="0081774A" w:rsidRDefault="003464FB" w:rsidP="00F82145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745E8D" w:rsidRPr="00745E8D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4C" w:rsidRDefault="000A6B4C" w:rsidP="000A6B4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B4C" w:rsidRPr="00A2597C" w:rsidRDefault="00A2597C" w:rsidP="00A2597C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65BEF"/>
    <w:multiLevelType w:val="hybridMultilevel"/>
    <w:tmpl w:val="30F6A42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26AF1"/>
    <w:multiLevelType w:val="hybridMultilevel"/>
    <w:tmpl w:val="D5468E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D0E8D"/>
    <w:multiLevelType w:val="hybridMultilevel"/>
    <w:tmpl w:val="BF48BC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90A4B"/>
    <w:multiLevelType w:val="hybridMultilevel"/>
    <w:tmpl w:val="07E2E12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3"/>
  </w:num>
  <w:num w:numId="5">
    <w:abstractNumId w:val="3"/>
  </w:num>
  <w:num w:numId="6">
    <w:abstractNumId w:val="5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1"/>
  </w:num>
  <w:num w:numId="12">
    <w:abstractNumId w:val="37"/>
  </w:num>
  <w:num w:numId="13">
    <w:abstractNumId w:val="0"/>
  </w:num>
  <w:num w:numId="14">
    <w:abstractNumId w:val="19"/>
  </w:num>
  <w:num w:numId="15">
    <w:abstractNumId w:val="14"/>
  </w:num>
  <w:num w:numId="16">
    <w:abstractNumId w:val="10"/>
  </w:num>
  <w:num w:numId="17">
    <w:abstractNumId w:val="21"/>
  </w:num>
  <w:num w:numId="18">
    <w:abstractNumId w:val="22"/>
  </w:num>
  <w:num w:numId="19">
    <w:abstractNumId w:val="38"/>
  </w:num>
  <w:num w:numId="20">
    <w:abstractNumId w:val="33"/>
  </w:num>
  <w:num w:numId="21">
    <w:abstractNumId w:val="31"/>
  </w:num>
  <w:num w:numId="22">
    <w:abstractNumId w:val="6"/>
  </w:num>
  <w:num w:numId="23">
    <w:abstractNumId w:val="30"/>
  </w:num>
  <w:num w:numId="24">
    <w:abstractNumId w:val="35"/>
  </w:num>
  <w:num w:numId="25">
    <w:abstractNumId w:val="36"/>
  </w:num>
  <w:num w:numId="26">
    <w:abstractNumId w:val="20"/>
  </w:num>
  <w:num w:numId="27">
    <w:abstractNumId w:val="13"/>
  </w:num>
  <w:num w:numId="28">
    <w:abstractNumId w:val="2"/>
  </w:num>
  <w:num w:numId="29">
    <w:abstractNumId w:val="9"/>
  </w:num>
  <w:num w:numId="30">
    <w:abstractNumId w:val="4"/>
  </w:num>
  <w:num w:numId="31">
    <w:abstractNumId w:val="28"/>
  </w:num>
  <w:num w:numId="32">
    <w:abstractNumId w:val="8"/>
  </w:num>
  <w:num w:numId="33">
    <w:abstractNumId w:val="39"/>
  </w:num>
  <w:num w:numId="34">
    <w:abstractNumId w:val="24"/>
  </w:num>
  <w:num w:numId="35">
    <w:abstractNumId w:val="25"/>
  </w:num>
  <w:num w:numId="36">
    <w:abstractNumId w:val="7"/>
  </w:num>
  <w:num w:numId="37">
    <w:abstractNumId w:val="26"/>
  </w:num>
  <w:num w:numId="38">
    <w:abstractNumId w:val="27"/>
  </w:num>
  <w:num w:numId="39">
    <w:abstractNumId w:val="29"/>
  </w:num>
  <w:num w:numId="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42BF"/>
    <w:rsid w:val="000A2092"/>
    <w:rsid w:val="000A6B4C"/>
    <w:rsid w:val="000C40B8"/>
    <w:rsid w:val="000C79BA"/>
    <w:rsid w:val="001733BE"/>
    <w:rsid w:val="001956B9"/>
    <w:rsid w:val="001A6610"/>
    <w:rsid w:val="001B120D"/>
    <w:rsid w:val="001B2141"/>
    <w:rsid w:val="001B3F7B"/>
    <w:rsid w:val="001D16DC"/>
    <w:rsid w:val="001D41E3"/>
    <w:rsid w:val="001D5F2E"/>
    <w:rsid w:val="001F5E73"/>
    <w:rsid w:val="00203C47"/>
    <w:rsid w:val="00275C50"/>
    <w:rsid w:val="002A0165"/>
    <w:rsid w:val="002A09B4"/>
    <w:rsid w:val="002F0A0F"/>
    <w:rsid w:val="00300075"/>
    <w:rsid w:val="003262D5"/>
    <w:rsid w:val="003464FB"/>
    <w:rsid w:val="00366779"/>
    <w:rsid w:val="003973E3"/>
    <w:rsid w:val="003B2109"/>
    <w:rsid w:val="003D4F4E"/>
    <w:rsid w:val="003E7F76"/>
    <w:rsid w:val="00406591"/>
    <w:rsid w:val="00410AF3"/>
    <w:rsid w:val="00410B0D"/>
    <w:rsid w:val="00414D69"/>
    <w:rsid w:val="00436814"/>
    <w:rsid w:val="0047425E"/>
    <w:rsid w:val="004B4B89"/>
    <w:rsid w:val="004D131D"/>
    <w:rsid w:val="004E3DD1"/>
    <w:rsid w:val="005326F5"/>
    <w:rsid w:val="00532A29"/>
    <w:rsid w:val="00546FBC"/>
    <w:rsid w:val="005C4546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D4F4E"/>
    <w:rsid w:val="006F3453"/>
    <w:rsid w:val="006F45EA"/>
    <w:rsid w:val="0070210A"/>
    <w:rsid w:val="00724084"/>
    <w:rsid w:val="00745E8D"/>
    <w:rsid w:val="0075162C"/>
    <w:rsid w:val="00781C88"/>
    <w:rsid w:val="00784F1D"/>
    <w:rsid w:val="007925F6"/>
    <w:rsid w:val="007B5F21"/>
    <w:rsid w:val="007E1871"/>
    <w:rsid w:val="007F4514"/>
    <w:rsid w:val="008110A7"/>
    <w:rsid w:val="0081774A"/>
    <w:rsid w:val="0084609E"/>
    <w:rsid w:val="00854BA0"/>
    <w:rsid w:val="00862933"/>
    <w:rsid w:val="00864EB9"/>
    <w:rsid w:val="00874387"/>
    <w:rsid w:val="0088656D"/>
    <w:rsid w:val="008916E0"/>
    <w:rsid w:val="008A4FE5"/>
    <w:rsid w:val="008D4C50"/>
    <w:rsid w:val="008F484C"/>
    <w:rsid w:val="009338EF"/>
    <w:rsid w:val="009412A7"/>
    <w:rsid w:val="00980FFC"/>
    <w:rsid w:val="009909CD"/>
    <w:rsid w:val="009B09EE"/>
    <w:rsid w:val="009F0117"/>
    <w:rsid w:val="009F19C9"/>
    <w:rsid w:val="00A06308"/>
    <w:rsid w:val="00A25076"/>
    <w:rsid w:val="00A2597C"/>
    <w:rsid w:val="00A51106"/>
    <w:rsid w:val="00A924DC"/>
    <w:rsid w:val="00AA1A72"/>
    <w:rsid w:val="00AB0FA4"/>
    <w:rsid w:val="00AC5E47"/>
    <w:rsid w:val="00AC67ED"/>
    <w:rsid w:val="00B044CD"/>
    <w:rsid w:val="00B53065"/>
    <w:rsid w:val="00B53C93"/>
    <w:rsid w:val="00B60611"/>
    <w:rsid w:val="00B646B2"/>
    <w:rsid w:val="00B65518"/>
    <w:rsid w:val="00B91A1C"/>
    <w:rsid w:val="00BB2B79"/>
    <w:rsid w:val="00BF154F"/>
    <w:rsid w:val="00C048AA"/>
    <w:rsid w:val="00C11E7C"/>
    <w:rsid w:val="00C434DF"/>
    <w:rsid w:val="00C66C72"/>
    <w:rsid w:val="00C730EC"/>
    <w:rsid w:val="00C91747"/>
    <w:rsid w:val="00CA36F6"/>
    <w:rsid w:val="00CD2DEC"/>
    <w:rsid w:val="00CE5BCB"/>
    <w:rsid w:val="00CF1D50"/>
    <w:rsid w:val="00D14F9D"/>
    <w:rsid w:val="00D257AF"/>
    <w:rsid w:val="00D321C2"/>
    <w:rsid w:val="00D32E9F"/>
    <w:rsid w:val="00D64E47"/>
    <w:rsid w:val="00D900FB"/>
    <w:rsid w:val="00D95C16"/>
    <w:rsid w:val="00DB2FA8"/>
    <w:rsid w:val="00DD38A2"/>
    <w:rsid w:val="00E21342"/>
    <w:rsid w:val="00EC2FF8"/>
    <w:rsid w:val="00ED38EB"/>
    <w:rsid w:val="00ED47CB"/>
    <w:rsid w:val="00EF4AFF"/>
    <w:rsid w:val="00F010F1"/>
    <w:rsid w:val="00F35BE3"/>
    <w:rsid w:val="00F40A18"/>
    <w:rsid w:val="00F56DB3"/>
    <w:rsid w:val="00F7360E"/>
    <w:rsid w:val="00F82145"/>
    <w:rsid w:val="00F95852"/>
    <w:rsid w:val="00FD5809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9C05"/>
  <w15:docId w15:val="{966BE30F-F7EA-476F-85C9-34555FC7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get-in/interviews/college-interviews-the-basic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get-in/interviews/college-interviews-the-basic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to-find-your-college-fit/how-to-find-a-college-that-fits-yo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find-colleges/how-to-find-your-college-fit/how-to-find-a-college-that-fits-yo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04C405363D468693B5F9A2D174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B11A-D692-4C70-A9EF-11996C7F3D15}"/>
      </w:docPartPr>
      <w:docPartBody>
        <w:p w:rsidR="00070F70" w:rsidRDefault="001E3BCE" w:rsidP="001E3BCE">
          <w:pPr>
            <w:pStyle w:val="4F04C405363D468693B5F9A2D17457D9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4EB9909511AA4D26A899A069690B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5038-00A8-4D7F-8810-43D0126A6948}"/>
      </w:docPartPr>
      <w:docPartBody>
        <w:p w:rsidR="00070F70" w:rsidRDefault="001E3BCE" w:rsidP="001E3BCE">
          <w:pPr>
            <w:pStyle w:val="4EB9909511AA4D26A899A069690B53B1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070F70"/>
    <w:rsid w:val="001E3BCE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E3BCE"/>
    <w:rPr>
      <w:color w:val="808080"/>
    </w:rPr>
  </w:style>
  <w:style w:type="paragraph" w:customStyle="1" w:styleId="47C90735598340C2B81E93761B758516">
    <w:name w:val="47C90735598340C2B81E93761B758516"/>
    <w:rsid w:val="001E3BCE"/>
  </w:style>
  <w:style w:type="paragraph" w:customStyle="1" w:styleId="4F04C405363D468693B5F9A2D17457D9">
    <w:name w:val="4F04C405363D468693B5F9A2D17457D9"/>
    <w:rsid w:val="001E3BCE"/>
  </w:style>
  <w:style w:type="paragraph" w:customStyle="1" w:styleId="4EB9909511AA4D26A899A069690B53B1">
    <w:name w:val="4EB9909511AA4D26A899A069690B53B1"/>
    <w:rsid w:val="001E3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6AA7C-F020-4144-B21D-26B58168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2018-07-03T19:42:00Z</dcterms:created>
  <dcterms:modified xsi:type="dcterms:W3CDTF">2018-07-03T19:42:00Z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